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09F0D" w14:textId="77777777" w:rsidR="004A3BD4" w:rsidRPr="00130D49" w:rsidRDefault="004A3BD4" w:rsidP="004A3BD4">
      <w:pPr>
        <w:pStyle w:val="berschrift2"/>
        <w:keepLines/>
        <w:spacing w:before="0" w:after="0"/>
        <w:rPr>
          <w:rFonts w:asciiTheme="minorHAnsi" w:eastAsiaTheme="majorEastAsia" w:hAnsiTheme="minorHAnsi" w:cstheme="minorHAnsi"/>
          <w:iCs w:val="0"/>
          <w:color w:val="4472C4" w:themeColor="accent1"/>
          <w:sz w:val="24"/>
          <w:szCs w:val="26"/>
          <w:lang w:eastAsia="en-US"/>
        </w:rPr>
      </w:pPr>
    </w:p>
    <w:p w14:paraId="4B229DB9" w14:textId="77777777" w:rsidR="003400D7" w:rsidRPr="00130D49" w:rsidRDefault="003400D7" w:rsidP="003400D7">
      <w:pPr>
        <w:pStyle w:val="berschrift2"/>
        <w:keepLines/>
        <w:spacing w:before="0" w:after="240" w:line="276" w:lineRule="auto"/>
        <w:rPr>
          <w:rFonts w:asciiTheme="minorHAnsi" w:eastAsiaTheme="majorEastAsia" w:hAnsiTheme="minorHAnsi" w:cstheme="minorHAnsi"/>
          <w:iCs w:val="0"/>
          <w:color w:val="4472C4" w:themeColor="accent1"/>
          <w:sz w:val="24"/>
          <w:szCs w:val="26"/>
          <w:lang w:eastAsia="en-US"/>
        </w:rPr>
      </w:pPr>
      <w:r w:rsidRPr="00130D49">
        <w:rPr>
          <w:rFonts w:asciiTheme="minorHAnsi" w:eastAsiaTheme="majorEastAsia" w:hAnsiTheme="minorHAnsi" w:cstheme="minorHAnsi"/>
          <w:iCs w:val="0"/>
          <w:color w:val="4472C4" w:themeColor="accent1"/>
          <w:sz w:val="24"/>
          <w:szCs w:val="26"/>
          <w:lang w:eastAsia="en-US"/>
        </w:rPr>
        <w:t>Welche übernehmen wir?</w:t>
      </w:r>
    </w:p>
    <w:p w14:paraId="0A09A08C" w14:textId="77777777" w:rsidR="003400D7" w:rsidRPr="00130D49" w:rsidRDefault="003400D7" w:rsidP="003400D7">
      <w:pPr>
        <w:autoSpaceDE w:val="0"/>
        <w:autoSpaceDN w:val="0"/>
        <w:adjustRightInd w:val="0"/>
        <w:spacing w:after="120"/>
        <w:rPr>
          <w:rFonts w:asciiTheme="minorHAnsi" w:hAnsiTheme="minorHAnsi" w:cstheme="minorHAnsi"/>
          <w:b/>
        </w:rPr>
      </w:pPr>
      <w:r w:rsidRPr="00130D49">
        <w:rPr>
          <w:rFonts w:asciiTheme="minorHAnsi" w:hAnsiTheme="minorHAnsi" w:cstheme="minorHAnsi"/>
          <w:b/>
        </w:rPr>
        <w:t>Fotokopierer</w:t>
      </w:r>
      <w:r w:rsidR="004A3BD4" w:rsidRPr="00130D49">
        <w:rPr>
          <w:rFonts w:asciiTheme="minorHAnsi" w:hAnsiTheme="minorHAnsi" w:cstheme="minorHAnsi"/>
          <w:b/>
        </w:rPr>
        <w:t xml:space="preserve"> oder Drucker</w:t>
      </w:r>
      <w:r w:rsidRPr="00130D49">
        <w:rPr>
          <w:rFonts w:asciiTheme="minorHAnsi" w:hAnsiTheme="minorHAnsi" w:cstheme="minorHAnsi"/>
          <w:b/>
        </w:rPr>
        <w:t>:</w:t>
      </w:r>
    </w:p>
    <w:p w14:paraId="2E60C246" w14:textId="77777777" w:rsidR="003400D7" w:rsidRPr="00130D49" w:rsidRDefault="004A3BD4" w:rsidP="003400D7">
      <w:pPr>
        <w:pStyle w:val="Listenabsatz"/>
        <w:numPr>
          <w:ilvl w:val="0"/>
          <w:numId w:val="20"/>
        </w:numPr>
        <w:autoSpaceDE w:val="0"/>
        <w:autoSpaceDN w:val="0"/>
        <w:adjustRightInd w:val="0"/>
        <w:spacing w:after="0"/>
        <w:ind w:left="714" w:hanging="357"/>
        <w:contextualSpacing w:val="0"/>
        <w:rPr>
          <w:rFonts w:asciiTheme="minorHAnsi" w:hAnsiTheme="minorHAnsi" w:cstheme="minorHAnsi"/>
          <w:sz w:val="20"/>
          <w:lang w:val="de-DE"/>
        </w:rPr>
      </w:pPr>
      <w:r w:rsidRPr="00130D49">
        <w:rPr>
          <w:rFonts w:asciiTheme="minorHAnsi" w:hAnsiTheme="minorHAnsi" w:cstheme="minorHAnsi"/>
          <w:sz w:val="20"/>
        </w:rPr>
        <w:t xml:space="preserve">Falls </w:t>
      </w:r>
      <w:r w:rsidR="003400D7" w:rsidRPr="00130D49">
        <w:rPr>
          <w:rFonts w:asciiTheme="minorHAnsi" w:hAnsiTheme="minorHAnsi" w:cstheme="minorHAnsi"/>
          <w:sz w:val="20"/>
        </w:rPr>
        <w:t>doppelseitiges Drucken möglich ist, dann sollte der Standardwert bei</w:t>
      </w:r>
      <w:r w:rsidRPr="00130D49">
        <w:rPr>
          <w:rFonts w:asciiTheme="minorHAnsi" w:hAnsiTheme="minorHAnsi" w:cstheme="minorHAnsi"/>
          <w:sz w:val="20"/>
        </w:rPr>
        <w:t xml:space="preserve"> jede</w:t>
      </w:r>
      <w:r w:rsidR="003400D7" w:rsidRPr="00130D49">
        <w:rPr>
          <w:rFonts w:asciiTheme="minorHAnsi" w:hAnsiTheme="minorHAnsi" w:cstheme="minorHAnsi"/>
          <w:sz w:val="20"/>
        </w:rPr>
        <w:t>m PC auf Duplex-Druck gesetzt werden</w:t>
      </w:r>
    </w:p>
    <w:p w14:paraId="5109BFBC" w14:textId="77777777" w:rsidR="003400D7" w:rsidRPr="00130D49" w:rsidRDefault="003400D7" w:rsidP="003400D7">
      <w:pPr>
        <w:pStyle w:val="Listenabsatz"/>
        <w:numPr>
          <w:ilvl w:val="1"/>
          <w:numId w:val="20"/>
        </w:numPr>
        <w:autoSpaceDE w:val="0"/>
        <w:autoSpaceDN w:val="0"/>
        <w:adjustRightInd w:val="0"/>
        <w:spacing w:after="60"/>
        <w:contextualSpacing w:val="0"/>
        <w:rPr>
          <w:rFonts w:asciiTheme="minorHAnsi" w:hAnsiTheme="minorHAnsi" w:cstheme="minorHAnsi"/>
          <w:sz w:val="20"/>
          <w:lang w:val="de-DE"/>
        </w:rPr>
      </w:pPr>
      <w:r w:rsidRPr="00130D49">
        <w:rPr>
          <w:rFonts w:asciiTheme="minorHAnsi" w:hAnsiTheme="minorHAnsi" w:cstheme="minorHAnsi"/>
          <w:sz w:val="20"/>
        </w:rPr>
        <w:t>__________________________________________________________________</w:t>
      </w:r>
    </w:p>
    <w:p w14:paraId="7E0D73FF" w14:textId="77777777" w:rsidR="003400D7" w:rsidRPr="00130D49" w:rsidRDefault="003400D7" w:rsidP="003400D7">
      <w:pPr>
        <w:pStyle w:val="Listenabsatz"/>
        <w:numPr>
          <w:ilvl w:val="0"/>
          <w:numId w:val="20"/>
        </w:numPr>
        <w:autoSpaceDE w:val="0"/>
        <w:autoSpaceDN w:val="0"/>
        <w:adjustRightInd w:val="0"/>
        <w:spacing w:after="0"/>
        <w:ind w:left="714" w:hanging="357"/>
        <w:contextualSpacing w:val="0"/>
        <w:rPr>
          <w:rFonts w:asciiTheme="minorHAnsi" w:hAnsiTheme="minorHAnsi" w:cstheme="minorHAnsi"/>
          <w:sz w:val="20"/>
          <w:lang w:val="de-DE"/>
        </w:rPr>
      </w:pPr>
      <w:r w:rsidRPr="00130D49">
        <w:rPr>
          <w:rFonts w:asciiTheme="minorHAnsi" w:hAnsiTheme="minorHAnsi" w:cstheme="minorHAnsi"/>
          <w:sz w:val="20"/>
        </w:rPr>
        <w:t xml:space="preserve">Beim Drucker Hinweisblatt </w:t>
      </w:r>
      <w:r w:rsidR="004A3BD4" w:rsidRPr="00130D49">
        <w:rPr>
          <w:rFonts w:asciiTheme="minorHAnsi" w:hAnsiTheme="minorHAnsi" w:cstheme="minorHAnsi"/>
          <w:sz w:val="20"/>
        </w:rPr>
        <w:t>anbringen</w:t>
      </w:r>
      <w:r w:rsidRPr="00130D49">
        <w:rPr>
          <w:rFonts w:asciiTheme="minorHAnsi" w:hAnsiTheme="minorHAnsi" w:cstheme="minorHAnsi"/>
          <w:sz w:val="20"/>
        </w:rPr>
        <w:t>, das auf doppelseitiges Drucken hinweist und erklärt, wie es geht.</w:t>
      </w:r>
    </w:p>
    <w:p w14:paraId="652802A2" w14:textId="77777777" w:rsidR="003400D7" w:rsidRPr="00130D49" w:rsidRDefault="003400D7" w:rsidP="003400D7">
      <w:pPr>
        <w:pStyle w:val="Listenabsatz"/>
        <w:numPr>
          <w:ilvl w:val="1"/>
          <w:numId w:val="20"/>
        </w:numPr>
        <w:autoSpaceDE w:val="0"/>
        <w:autoSpaceDN w:val="0"/>
        <w:adjustRightInd w:val="0"/>
        <w:spacing w:after="60"/>
        <w:contextualSpacing w:val="0"/>
        <w:rPr>
          <w:rFonts w:asciiTheme="minorHAnsi" w:hAnsiTheme="minorHAnsi" w:cstheme="minorHAnsi"/>
          <w:sz w:val="20"/>
          <w:lang w:val="de-DE"/>
        </w:rPr>
      </w:pPr>
      <w:r w:rsidRPr="00130D49">
        <w:rPr>
          <w:rFonts w:asciiTheme="minorHAnsi" w:hAnsiTheme="minorHAnsi" w:cstheme="minorHAnsi"/>
          <w:sz w:val="20"/>
        </w:rPr>
        <w:t>__________________________________________________________________</w:t>
      </w:r>
    </w:p>
    <w:p w14:paraId="4AF9EA93" w14:textId="77777777" w:rsidR="003400D7" w:rsidRPr="00130D49" w:rsidRDefault="003400D7" w:rsidP="003400D7">
      <w:pPr>
        <w:pStyle w:val="Listenabsatz"/>
        <w:numPr>
          <w:ilvl w:val="0"/>
          <w:numId w:val="20"/>
        </w:numPr>
        <w:autoSpaceDE w:val="0"/>
        <w:autoSpaceDN w:val="0"/>
        <w:adjustRightInd w:val="0"/>
        <w:spacing w:after="0"/>
        <w:ind w:left="714" w:hanging="357"/>
        <w:contextualSpacing w:val="0"/>
        <w:rPr>
          <w:rFonts w:asciiTheme="minorHAnsi" w:hAnsiTheme="minorHAnsi" w:cstheme="minorHAnsi"/>
          <w:sz w:val="20"/>
          <w:lang w:val="de-DE"/>
        </w:rPr>
      </w:pPr>
      <w:r w:rsidRPr="00130D49">
        <w:rPr>
          <w:rFonts w:asciiTheme="minorHAnsi" w:hAnsiTheme="minorHAnsi" w:cstheme="minorHAnsi"/>
          <w:sz w:val="20"/>
          <w:lang w:val="de-DE"/>
        </w:rPr>
        <w:t>Ist allen MA bekannt, dass man gegebenenfalls die Verkleinerungsfunktion (2 Seiten auf ein Blatt) verwenden kann</w:t>
      </w:r>
      <w:r w:rsidRPr="00130D49">
        <w:rPr>
          <w:rFonts w:asciiTheme="minorHAnsi" w:hAnsiTheme="minorHAnsi" w:cstheme="minorHAnsi"/>
          <w:sz w:val="20"/>
        </w:rPr>
        <w:t xml:space="preserve">? </w:t>
      </w:r>
    </w:p>
    <w:p w14:paraId="70A8EE8E" w14:textId="77777777" w:rsidR="003400D7" w:rsidRPr="00130D49" w:rsidRDefault="003400D7" w:rsidP="003400D7">
      <w:pPr>
        <w:pStyle w:val="Listenabsatz"/>
        <w:numPr>
          <w:ilvl w:val="1"/>
          <w:numId w:val="20"/>
        </w:numPr>
        <w:autoSpaceDE w:val="0"/>
        <w:autoSpaceDN w:val="0"/>
        <w:adjustRightInd w:val="0"/>
        <w:spacing w:after="60"/>
        <w:contextualSpacing w:val="0"/>
        <w:rPr>
          <w:rFonts w:asciiTheme="minorHAnsi" w:hAnsiTheme="minorHAnsi" w:cstheme="minorHAnsi"/>
          <w:sz w:val="20"/>
          <w:lang w:val="de-DE"/>
        </w:rPr>
      </w:pPr>
      <w:r w:rsidRPr="00130D49">
        <w:rPr>
          <w:rFonts w:asciiTheme="minorHAnsi" w:hAnsiTheme="minorHAnsi" w:cstheme="minorHAnsi"/>
          <w:sz w:val="20"/>
        </w:rPr>
        <w:t>__________________________________________________________________</w:t>
      </w:r>
    </w:p>
    <w:p w14:paraId="1BD49FAB" w14:textId="77777777" w:rsidR="003400D7" w:rsidRPr="00130D49" w:rsidRDefault="003400D7" w:rsidP="003400D7">
      <w:pPr>
        <w:pStyle w:val="Listenabsatz"/>
        <w:numPr>
          <w:ilvl w:val="0"/>
          <w:numId w:val="20"/>
        </w:numPr>
        <w:autoSpaceDE w:val="0"/>
        <w:autoSpaceDN w:val="0"/>
        <w:adjustRightInd w:val="0"/>
        <w:spacing w:after="0"/>
        <w:ind w:left="714" w:hanging="357"/>
        <w:contextualSpacing w:val="0"/>
        <w:rPr>
          <w:rFonts w:asciiTheme="minorHAnsi" w:hAnsiTheme="minorHAnsi" w:cstheme="minorHAnsi"/>
          <w:sz w:val="20"/>
          <w:lang w:val="de-DE"/>
        </w:rPr>
      </w:pPr>
      <w:r w:rsidRPr="00130D49">
        <w:rPr>
          <w:rFonts w:asciiTheme="minorHAnsi" w:hAnsiTheme="minorHAnsi" w:cstheme="minorHAnsi"/>
          <w:sz w:val="20"/>
        </w:rPr>
        <w:t>Liegt im Papierschacht immer Recyclingpapier (und muss Neufaserpapier eigens eingelegt oder ein Schacht speziell angewählt werden)</w:t>
      </w:r>
      <w:r w:rsidR="004A3BD4" w:rsidRPr="00130D49">
        <w:rPr>
          <w:rFonts w:asciiTheme="minorHAnsi" w:hAnsiTheme="minorHAnsi" w:cstheme="minorHAnsi"/>
          <w:sz w:val="20"/>
        </w:rPr>
        <w:t xml:space="preserve"> ?</w:t>
      </w:r>
    </w:p>
    <w:p w14:paraId="46FE341E" w14:textId="77777777" w:rsidR="003400D7" w:rsidRPr="00130D49" w:rsidRDefault="003400D7" w:rsidP="003400D7">
      <w:pPr>
        <w:pStyle w:val="Listenabsatz"/>
        <w:numPr>
          <w:ilvl w:val="1"/>
          <w:numId w:val="20"/>
        </w:numPr>
        <w:autoSpaceDE w:val="0"/>
        <w:autoSpaceDN w:val="0"/>
        <w:adjustRightInd w:val="0"/>
        <w:spacing w:after="60"/>
        <w:contextualSpacing w:val="0"/>
        <w:rPr>
          <w:rFonts w:asciiTheme="minorHAnsi" w:hAnsiTheme="minorHAnsi" w:cstheme="minorHAnsi"/>
          <w:sz w:val="20"/>
          <w:lang w:val="de-DE"/>
        </w:rPr>
      </w:pPr>
      <w:r w:rsidRPr="00130D49">
        <w:rPr>
          <w:rFonts w:asciiTheme="minorHAnsi" w:hAnsiTheme="minorHAnsi" w:cstheme="minorHAnsi"/>
          <w:sz w:val="20"/>
        </w:rPr>
        <w:t>__________________________________________________________________</w:t>
      </w:r>
    </w:p>
    <w:p w14:paraId="21224A4D" w14:textId="77777777" w:rsidR="003400D7" w:rsidRPr="00130D49" w:rsidRDefault="003400D7" w:rsidP="003400D7">
      <w:pPr>
        <w:pStyle w:val="Listenabsatz"/>
        <w:numPr>
          <w:ilvl w:val="0"/>
          <w:numId w:val="20"/>
        </w:numPr>
        <w:autoSpaceDE w:val="0"/>
        <w:autoSpaceDN w:val="0"/>
        <w:adjustRightInd w:val="0"/>
        <w:spacing w:after="0"/>
        <w:ind w:left="714" w:hanging="357"/>
        <w:rPr>
          <w:rFonts w:asciiTheme="minorHAnsi" w:hAnsiTheme="minorHAnsi" w:cstheme="minorHAnsi"/>
          <w:sz w:val="20"/>
          <w:lang w:val="de-DE"/>
        </w:rPr>
      </w:pPr>
      <w:r w:rsidRPr="00130D49">
        <w:rPr>
          <w:rFonts w:asciiTheme="minorHAnsi" w:hAnsiTheme="minorHAnsi" w:cstheme="minorHAnsi"/>
          <w:sz w:val="20"/>
        </w:rPr>
        <w:t xml:space="preserve">Steht eine Schachtel für Makulatur bereit, </w:t>
      </w:r>
      <w:r w:rsidR="004A3BD4" w:rsidRPr="00130D49">
        <w:rPr>
          <w:rFonts w:asciiTheme="minorHAnsi" w:hAnsiTheme="minorHAnsi" w:cstheme="minorHAnsi"/>
          <w:sz w:val="20"/>
        </w:rPr>
        <w:t xml:space="preserve">aus der </w:t>
      </w:r>
      <w:r w:rsidRPr="00130D49">
        <w:rPr>
          <w:rFonts w:asciiTheme="minorHAnsi" w:hAnsiTheme="minorHAnsi" w:cstheme="minorHAnsi"/>
          <w:sz w:val="20"/>
        </w:rPr>
        <w:t xml:space="preserve">alle </w:t>
      </w:r>
      <w:r w:rsidR="004A3BD4" w:rsidRPr="00130D49">
        <w:rPr>
          <w:rFonts w:asciiTheme="minorHAnsi" w:hAnsiTheme="minorHAnsi" w:cstheme="minorHAnsi"/>
          <w:sz w:val="20"/>
        </w:rPr>
        <w:t xml:space="preserve">Mitarbeitenden </w:t>
      </w:r>
      <w:r w:rsidRPr="00130D49">
        <w:rPr>
          <w:rFonts w:asciiTheme="minorHAnsi" w:hAnsiTheme="minorHAnsi" w:cstheme="minorHAnsi"/>
          <w:sz w:val="20"/>
        </w:rPr>
        <w:t xml:space="preserve">Notizpapier und Probedrucke </w:t>
      </w:r>
      <w:r w:rsidR="004A3BD4" w:rsidRPr="00130D49">
        <w:rPr>
          <w:rFonts w:asciiTheme="minorHAnsi" w:hAnsiTheme="minorHAnsi" w:cstheme="minorHAnsi"/>
          <w:sz w:val="20"/>
        </w:rPr>
        <w:t xml:space="preserve">entnehmen </w:t>
      </w:r>
      <w:r w:rsidRPr="00130D49">
        <w:rPr>
          <w:rFonts w:asciiTheme="minorHAnsi" w:hAnsiTheme="minorHAnsi" w:cstheme="minorHAnsi"/>
          <w:sz w:val="20"/>
        </w:rPr>
        <w:t>können (Datenschutz beachten)</w:t>
      </w:r>
      <w:r w:rsidR="00A81BEC">
        <w:rPr>
          <w:rFonts w:asciiTheme="minorHAnsi" w:hAnsiTheme="minorHAnsi" w:cstheme="minorHAnsi"/>
          <w:sz w:val="20"/>
        </w:rPr>
        <w:t xml:space="preserve"> ?</w:t>
      </w:r>
    </w:p>
    <w:p w14:paraId="3B8938ED" w14:textId="77777777" w:rsidR="003400D7" w:rsidRPr="00130D49" w:rsidRDefault="003400D7" w:rsidP="003400D7">
      <w:pPr>
        <w:pStyle w:val="Listenabsatz"/>
        <w:numPr>
          <w:ilvl w:val="1"/>
          <w:numId w:val="20"/>
        </w:numPr>
        <w:autoSpaceDE w:val="0"/>
        <w:autoSpaceDN w:val="0"/>
        <w:adjustRightInd w:val="0"/>
        <w:spacing w:after="60"/>
        <w:contextualSpacing w:val="0"/>
        <w:rPr>
          <w:rFonts w:asciiTheme="minorHAnsi" w:hAnsiTheme="minorHAnsi" w:cstheme="minorHAnsi"/>
          <w:sz w:val="20"/>
          <w:lang w:val="de-DE"/>
        </w:rPr>
      </w:pPr>
      <w:r w:rsidRPr="00130D49">
        <w:rPr>
          <w:rFonts w:asciiTheme="minorHAnsi" w:hAnsiTheme="minorHAnsi" w:cstheme="minorHAnsi"/>
          <w:sz w:val="20"/>
        </w:rPr>
        <w:t>__________________________________________________________________</w:t>
      </w:r>
    </w:p>
    <w:p w14:paraId="1A59A47B" w14:textId="77777777" w:rsidR="003400D7" w:rsidRPr="00130D49" w:rsidRDefault="003400D7" w:rsidP="003400D7">
      <w:pPr>
        <w:pStyle w:val="Listenabsatz"/>
        <w:numPr>
          <w:ilvl w:val="0"/>
          <w:numId w:val="20"/>
        </w:numPr>
        <w:autoSpaceDE w:val="0"/>
        <w:autoSpaceDN w:val="0"/>
        <w:adjustRightInd w:val="0"/>
        <w:spacing w:after="0" w:line="360" w:lineRule="auto"/>
        <w:ind w:left="714" w:hanging="357"/>
        <w:rPr>
          <w:rFonts w:asciiTheme="minorHAnsi" w:hAnsiTheme="minorHAnsi" w:cstheme="minorHAnsi"/>
          <w:sz w:val="20"/>
          <w:lang w:val="de-DE"/>
        </w:rPr>
      </w:pPr>
      <w:r w:rsidRPr="00130D49">
        <w:rPr>
          <w:rFonts w:asciiTheme="minorHAnsi" w:hAnsiTheme="minorHAnsi" w:cstheme="minorHAnsi"/>
          <w:sz w:val="20"/>
        </w:rPr>
        <w:t>Gibt es oft Fehldrücke? Dann eine Schulung am Kopiergerät vornehmen.</w:t>
      </w:r>
    </w:p>
    <w:p w14:paraId="7C07C7FD" w14:textId="77777777" w:rsidR="003400D7" w:rsidRPr="00A81BEC" w:rsidRDefault="003400D7" w:rsidP="003400D7">
      <w:pPr>
        <w:pStyle w:val="Listenabsatz"/>
        <w:numPr>
          <w:ilvl w:val="1"/>
          <w:numId w:val="20"/>
        </w:numPr>
        <w:autoSpaceDE w:val="0"/>
        <w:autoSpaceDN w:val="0"/>
        <w:adjustRightInd w:val="0"/>
        <w:spacing w:after="60"/>
        <w:contextualSpacing w:val="0"/>
        <w:rPr>
          <w:rFonts w:asciiTheme="minorHAnsi" w:hAnsiTheme="minorHAnsi" w:cstheme="minorHAnsi"/>
          <w:sz w:val="20"/>
          <w:lang w:val="de-DE"/>
        </w:rPr>
      </w:pPr>
      <w:r w:rsidRPr="00130D49">
        <w:rPr>
          <w:rFonts w:asciiTheme="minorHAnsi" w:hAnsiTheme="minorHAnsi" w:cstheme="minorHAnsi"/>
          <w:sz w:val="20"/>
        </w:rPr>
        <w:t>__________________________________________________________________</w:t>
      </w:r>
    </w:p>
    <w:p w14:paraId="519035C9" w14:textId="690A7230" w:rsidR="008A09EB" w:rsidRPr="00A81BEC" w:rsidRDefault="008A09EB" w:rsidP="00A81BEC">
      <w:pPr>
        <w:pStyle w:val="Listenabsatz"/>
        <w:numPr>
          <w:ilvl w:val="0"/>
          <w:numId w:val="20"/>
        </w:numPr>
        <w:autoSpaceDE w:val="0"/>
        <w:autoSpaceDN w:val="0"/>
        <w:adjustRightInd w:val="0"/>
        <w:spacing w:after="60"/>
        <w:contextualSpacing w:val="0"/>
        <w:rPr>
          <w:rFonts w:asciiTheme="minorHAnsi" w:hAnsiTheme="minorHAnsi" w:cstheme="minorHAnsi"/>
          <w:sz w:val="20"/>
          <w:lang w:val="de-DE"/>
        </w:rPr>
      </w:pPr>
      <w:r w:rsidRPr="00130D49">
        <w:rPr>
          <w:rFonts w:asciiTheme="minorHAnsi" w:hAnsiTheme="minorHAnsi" w:cstheme="minorHAnsi"/>
          <w:sz w:val="20"/>
        </w:rPr>
        <w:t>Kann bei zentralen Druckern ein Follow-</w:t>
      </w:r>
      <w:proofErr w:type="spellStart"/>
      <w:r w:rsidR="006D3B3E">
        <w:rPr>
          <w:rFonts w:asciiTheme="minorHAnsi" w:hAnsiTheme="minorHAnsi" w:cstheme="minorHAnsi"/>
          <w:sz w:val="20"/>
        </w:rPr>
        <w:t>M</w:t>
      </w:r>
      <w:r w:rsidRPr="00130D49">
        <w:rPr>
          <w:rFonts w:asciiTheme="minorHAnsi" w:hAnsiTheme="minorHAnsi" w:cstheme="minorHAnsi"/>
          <w:sz w:val="20"/>
        </w:rPr>
        <w:t>e</w:t>
      </w:r>
      <w:proofErr w:type="spellEnd"/>
      <w:r w:rsidRPr="00130D49">
        <w:rPr>
          <w:rFonts w:asciiTheme="minorHAnsi" w:hAnsiTheme="minorHAnsi" w:cstheme="minorHAnsi"/>
          <w:sz w:val="20"/>
        </w:rPr>
        <w:t>-</w:t>
      </w:r>
      <w:proofErr w:type="spellStart"/>
      <w:r w:rsidRPr="00130D49">
        <w:rPr>
          <w:rFonts w:asciiTheme="minorHAnsi" w:hAnsiTheme="minorHAnsi" w:cstheme="minorHAnsi"/>
          <w:sz w:val="20"/>
        </w:rPr>
        <w:t>Printing</w:t>
      </w:r>
      <w:proofErr w:type="spellEnd"/>
      <w:r w:rsidR="00AA52F6">
        <w:rPr>
          <w:rFonts w:asciiTheme="minorHAnsi" w:hAnsiTheme="minorHAnsi" w:cstheme="minorHAnsi"/>
          <w:sz w:val="20"/>
        </w:rPr>
        <w:t>*</w:t>
      </w:r>
      <w:r w:rsidRPr="00130D49">
        <w:rPr>
          <w:rFonts w:asciiTheme="minorHAnsi" w:hAnsiTheme="minorHAnsi" w:cstheme="minorHAnsi"/>
          <w:sz w:val="20"/>
        </w:rPr>
        <w:t xml:space="preserve"> oder ähnliche Technologie eingeführt werden?</w:t>
      </w:r>
    </w:p>
    <w:p w14:paraId="246C4A0C" w14:textId="77777777" w:rsidR="00A81BEC" w:rsidRPr="00A81BEC" w:rsidRDefault="00633F04" w:rsidP="00A81BEC">
      <w:pPr>
        <w:pStyle w:val="Listenabsatz"/>
        <w:numPr>
          <w:ilvl w:val="1"/>
          <w:numId w:val="20"/>
        </w:numPr>
        <w:autoSpaceDE w:val="0"/>
        <w:autoSpaceDN w:val="0"/>
        <w:adjustRightInd w:val="0"/>
        <w:spacing w:after="0" w:line="360" w:lineRule="auto"/>
        <w:rPr>
          <w:rFonts w:asciiTheme="minorHAnsi" w:hAnsiTheme="minorHAnsi" w:cstheme="minorHAnsi"/>
          <w:sz w:val="20"/>
          <w:lang w:val="de-DE"/>
        </w:rPr>
      </w:pPr>
      <w:r w:rsidRPr="00130D49">
        <w:rPr>
          <w:rFonts w:asciiTheme="minorHAnsi" w:hAnsiTheme="minorHAnsi" w:cstheme="minorHAnsi"/>
          <w:sz w:val="20"/>
        </w:rPr>
        <w:t>__________________________________________________________________</w:t>
      </w:r>
    </w:p>
    <w:p w14:paraId="696162A8" w14:textId="77777777" w:rsidR="003400D7" w:rsidRPr="00130D49" w:rsidRDefault="003400D7" w:rsidP="003400D7">
      <w:pPr>
        <w:pStyle w:val="Listenabsatz"/>
        <w:numPr>
          <w:ilvl w:val="0"/>
          <w:numId w:val="20"/>
        </w:numPr>
        <w:autoSpaceDE w:val="0"/>
        <w:autoSpaceDN w:val="0"/>
        <w:adjustRightInd w:val="0"/>
        <w:spacing w:after="0" w:line="360" w:lineRule="auto"/>
        <w:ind w:left="714" w:hanging="357"/>
        <w:rPr>
          <w:rFonts w:asciiTheme="minorHAnsi" w:hAnsiTheme="minorHAnsi" w:cstheme="minorHAnsi"/>
          <w:sz w:val="20"/>
          <w:lang w:val="de-DE"/>
        </w:rPr>
      </w:pPr>
      <w:proofErr w:type="spellStart"/>
      <w:r w:rsidRPr="00130D49">
        <w:rPr>
          <w:rFonts w:asciiTheme="minorHAnsi" w:hAnsiTheme="minorHAnsi" w:cstheme="minorHAnsi"/>
          <w:sz w:val="20"/>
        </w:rPr>
        <w:t>Makulaturblöcke</w:t>
      </w:r>
      <w:proofErr w:type="spellEnd"/>
      <w:r w:rsidRPr="00130D49">
        <w:rPr>
          <w:rFonts w:asciiTheme="minorHAnsi" w:hAnsiTheme="minorHAnsi" w:cstheme="minorHAnsi"/>
          <w:sz w:val="20"/>
        </w:rPr>
        <w:t xml:space="preserve"> erstellen (Wettbewerb: wer macht die originellsten </w:t>
      </w:r>
      <w:proofErr w:type="spellStart"/>
      <w:r w:rsidRPr="00130D49">
        <w:rPr>
          <w:rFonts w:asciiTheme="minorHAnsi" w:hAnsiTheme="minorHAnsi" w:cstheme="minorHAnsi"/>
          <w:sz w:val="20"/>
        </w:rPr>
        <w:t>Makulaturblöcke</w:t>
      </w:r>
      <w:proofErr w:type="spellEnd"/>
      <w:r w:rsidRPr="00130D49">
        <w:rPr>
          <w:rFonts w:asciiTheme="minorHAnsi" w:hAnsiTheme="minorHAnsi" w:cstheme="minorHAnsi"/>
          <w:sz w:val="20"/>
        </w:rPr>
        <w:t>…?)</w:t>
      </w:r>
    </w:p>
    <w:p w14:paraId="5812BEFE" w14:textId="77777777" w:rsidR="003400D7" w:rsidRPr="00130D49" w:rsidRDefault="003400D7" w:rsidP="002E6FEA">
      <w:pPr>
        <w:pStyle w:val="Listenabsatz"/>
        <w:numPr>
          <w:ilvl w:val="1"/>
          <w:numId w:val="20"/>
        </w:numPr>
        <w:autoSpaceDE w:val="0"/>
        <w:autoSpaceDN w:val="0"/>
        <w:adjustRightInd w:val="0"/>
        <w:spacing w:after="120"/>
        <w:ind w:left="1434" w:hanging="357"/>
        <w:contextualSpacing w:val="0"/>
        <w:rPr>
          <w:rFonts w:asciiTheme="minorHAnsi" w:hAnsiTheme="minorHAnsi" w:cstheme="minorHAnsi"/>
          <w:sz w:val="20"/>
          <w:lang w:val="de-DE"/>
        </w:rPr>
      </w:pPr>
      <w:r w:rsidRPr="00130D49">
        <w:rPr>
          <w:rFonts w:asciiTheme="minorHAnsi" w:hAnsiTheme="minorHAnsi" w:cstheme="minorHAnsi"/>
          <w:sz w:val="20"/>
        </w:rPr>
        <w:t>__________________________________________________________________</w:t>
      </w:r>
    </w:p>
    <w:p w14:paraId="0B1E9F35" w14:textId="6A8D42DD" w:rsidR="009B76BA" w:rsidRPr="009B76BA" w:rsidRDefault="006D3B3E" w:rsidP="009B76BA">
      <w:pPr>
        <w:rPr>
          <w:rFonts w:asciiTheme="minorHAnsi" w:eastAsia="Calibri" w:hAnsiTheme="minorHAnsi" w:cstheme="minorHAnsi"/>
          <w:szCs w:val="22"/>
          <w:lang w:val="de-CH" w:eastAsia="en-US"/>
        </w:rPr>
      </w:pPr>
      <w:r>
        <w:rPr>
          <w:rFonts w:asciiTheme="minorHAnsi" w:eastAsia="Calibri" w:hAnsiTheme="minorHAnsi" w:cstheme="minorHAnsi"/>
          <w:szCs w:val="22"/>
          <w:lang w:val="de-CH" w:eastAsia="en-US"/>
        </w:rPr>
        <w:t>*</w:t>
      </w:r>
      <w:r w:rsidRPr="006D3B3E">
        <w:rPr>
          <w:rFonts w:asciiTheme="minorHAnsi" w:eastAsia="Calibri" w:hAnsiTheme="minorHAnsi" w:cstheme="minorHAnsi"/>
          <w:szCs w:val="22"/>
          <w:lang w:val="de-CH" w:eastAsia="en-US"/>
        </w:rPr>
        <w:t>Beim Follow-</w:t>
      </w:r>
      <w:proofErr w:type="spellStart"/>
      <w:r w:rsidRPr="006D3B3E">
        <w:rPr>
          <w:rFonts w:asciiTheme="minorHAnsi" w:eastAsia="Calibri" w:hAnsiTheme="minorHAnsi" w:cstheme="minorHAnsi"/>
          <w:szCs w:val="22"/>
          <w:lang w:val="de-CH" w:eastAsia="en-US"/>
        </w:rPr>
        <w:t>Me</w:t>
      </w:r>
      <w:proofErr w:type="spellEnd"/>
      <w:r w:rsidRPr="006D3B3E">
        <w:rPr>
          <w:rFonts w:asciiTheme="minorHAnsi" w:eastAsia="Calibri" w:hAnsiTheme="minorHAnsi" w:cstheme="minorHAnsi"/>
          <w:szCs w:val="22"/>
          <w:lang w:val="de-CH" w:eastAsia="en-US"/>
        </w:rPr>
        <w:t>-Verfahren wird der Auftrag nicht sofort an einen Drucker weitergegeben</w:t>
      </w:r>
      <w:r w:rsidR="0076540C">
        <w:rPr>
          <w:rFonts w:asciiTheme="minorHAnsi" w:eastAsia="Calibri" w:hAnsiTheme="minorHAnsi" w:cstheme="minorHAnsi"/>
          <w:szCs w:val="22"/>
          <w:lang w:val="de-CH" w:eastAsia="en-US"/>
        </w:rPr>
        <w:t>, sondern</w:t>
      </w:r>
      <w:r w:rsidRPr="006D3B3E">
        <w:rPr>
          <w:rFonts w:asciiTheme="minorHAnsi" w:eastAsia="Calibri" w:hAnsiTheme="minorHAnsi" w:cstheme="minorHAnsi"/>
          <w:szCs w:val="22"/>
          <w:lang w:val="de-CH" w:eastAsia="en-US"/>
        </w:rPr>
        <w:t xml:space="preserve"> </w:t>
      </w:r>
      <w:r w:rsidR="009B76BA" w:rsidRPr="009B76BA">
        <w:rPr>
          <w:rFonts w:asciiTheme="minorHAnsi" w:eastAsia="Calibri" w:hAnsiTheme="minorHAnsi" w:cstheme="minorHAnsi"/>
          <w:szCs w:val="22"/>
          <w:lang w:val="de-CH" w:eastAsia="en-US"/>
        </w:rPr>
        <w:t xml:space="preserve">zentral auf dem Druckserver festgehalten, bis </w:t>
      </w:r>
      <w:r w:rsidR="0076540C">
        <w:rPr>
          <w:rFonts w:asciiTheme="minorHAnsi" w:eastAsia="Calibri" w:hAnsiTheme="minorHAnsi" w:cstheme="minorHAnsi"/>
          <w:szCs w:val="22"/>
          <w:lang w:val="de-CH" w:eastAsia="en-US"/>
        </w:rPr>
        <w:t>der</w:t>
      </w:r>
      <w:r w:rsidR="009B76BA" w:rsidRPr="009B76BA">
        <w:rPr>
          <w:rFonts w:asciiTheme="minorHAnsi" w:eastAsia="Calibri" w:hAnsiTheme="minorHAnsi" w:cstheme="minorHAnsi"/>
          <w:szCs w:val="22"/>
          <w:lang w:val="de-CH" w:eastAsia="en-US"/>
        </w:rPr>
        <w:t xml:space="preserve"> Mitarbeiter zu einem Drucker geht, um seine Aufträge abzuholen. Die Aufträge werden also erst gedruckt, wenn dies durch einen berechtigten Mitarbeiter direkt am Drucker initiiert wird und er den Ausdruck gleich in Empfang nehmen kann.</w:t>
      </w:r>
    </w:p>
    <w:p w14:paraId="6235E8B1" w14:textId="5497881F" w:rsidR="003400D7" w:rsidRPr="00130D49" w:rsidRDefault="003400D7" w:rsidP="003400D7">
      <w:pPr>
        <w:autoSpaceDE w:val="0"/>
        <w:autoSpaceDN w:val="0"/>
        <w:adjustRightInd w:val="0"/>
        <w:spacing w:before="240" w:after="120"/>
        <w:rPr>
          <w:rFonts w:asciiTheme="minorHAnsi" w:hAnsiTheme="minorHAnsi" w:cstheme="minorHAnsi"/>
          <w:b/>
        </w:rPr>
      </w:pPr>
      <w:r w:rsidRPr="00130D49">
        <w:rPr>
          <w:rFonts w:asciiTheme="minorHAnsi" w:hAnsiTheme="minorHAnsi" w:cstheme="minorHAnsi"/>
          <w:b/>
        </w:rPr>
        <w:t>Allgemein:</w:t>
      </w:r>
    </w:p>
    <w:p w14:paraId="492CC703" w14:textId="77777777" w:rsidR="003400D7" w:rsidRPr="00130D49" w:rsidRDefault="003400D7" w:rsidP="003400D7">
      <w:pPr>
        <w:pStyle w:val="Listenabsatz"/>
        <w:numPr>
          <w:ilvl w:val="0"/>
          <w:numId w:val="20"/>
        </w:numPr>
        <w:autoSpaceDE w:val="0"/>
        <w:autoSpaceDN w:val="0"/>
        <w:adjustRightInd w:val="0"/>
        <w:spacing w:after="60" w:line="240" w:lineRule="auto"/>
        <w:ind w:left="714" w:hanging="357"/>
        <w:contextualSpacing w:val="0"/>
        <w:rPr>
          <w:rFonts w:asciiTheme="minorHAnsi" w:hAnsiTheme="minorHAnsi" w:cstheme="minorHAnsi"/>
          <w:sz w:val="20"/>
        </w:rPr>
      </w:pPr>
      <w:r w:rsidRPr="00130D49">
        <w:rPr>
          <w:rFonts w:asciiTheme="minorHAnsi" w:hAnsiTheme="minorHAnsi" w:cstheme="minorHAnsi"/>
          <w:sz w:val="20"/>
        </w:rPr>
        <w:t>Werden auch Couverts aus Recyclingpapier (blauer Engel) verwendet?</w:t>
      </w:r>
    </w:p>
    <w:p w14:paraId="55DB8977" w14:textId="77777777" w:rsidR="003400D7" w:rsidRPr="00130D49" w:rsidRDefault="003400D7" w:rsidP="003400D7">
      <w:pPr>
        <w:pStyle w:val="Listenabsatz"/>
        <w:numPr>
          <w:ilvl w:val="1"/>
          <w:numId w:val="20"/>
        </w:numPr>
        <w:autoSpaceDE w:val="0"/>
        <w:autoSpaceDN w:val="0"/>
        <w:adjustRightInd w:val="0"/>
        <w:spacing w:after="60"/>
        <w:contextualSpacing w:val="0"/>
        <w:rPr>
          <w:rFonts w:asciiTheme="minorHAnsi" w:hAnsiTheme="minorHAnsi" w:cstheme="minorHAnsi"/>
          <w:sz w:val="20"/>
          <w:lang w:val="de-DE"/>
        </w:rPr>
      </w:pPr>
      <w:r w:rsidRPr="00130D49">
        <w:rPr>
          <w:rFonts w:asciiTheme="minorHAnsi" w:hAnsiTheme="minorHAnsi" w:cstheme="minorHAnsi"/>
          <w:sz w:val="20"/>
        </w:rPr>
        <w:t>__________________________________________________________________</w:t>
      </w:r>
    </w:p>
    <w:p w14:paraId="62359017" w14:textId="77777777" w:rsidR="003400D7" w:rsidRPr="00130D49" w:rsidRDefault="003400D7" w:rsidP="003400D7">
      <w:pPr>
        <w:pStyle w:val="Listenabsatz"/>
        <w:numPr>
          <w:ilvl w:val="0"/>
          <w:numId w:val="20"/>
        </w:numPr>
        <w:autoSpaceDE w:val="0"/>
        <w:autoSpaceDN w:val="0"/>
        <w:adjustRightInd w:val="0"/>
        <w:spacing w:after="60" w:line="240" w:lineRule="auto"/>
        <w:ind w:left="714" w:hanging="357"/>
        <w:contextualSpacing w:val="0"/>
        <w:rPr>
          <w:rFonts w:asciiTheme="minorHAnsi" w:hAnsiTheme="minorHAnsi" w:cstheme="minorHAnsi"/>
          <w:sz w:val="20"/>
        </w:rPr>
      </w:pPr>
      <w:r w:rsidRPr="00130D49">
        <w:rPr>
          <w:rFonts w:asciiTheme="minorHAnsi" w:hAnsiTheme="minorHAnsi" w:cstheme="minorHAnsi"/>
          <w:sz w:val="20"/>
        </w:rPr>
        <w:t>Werden Druckaufträge möglichst knapp kalkuliert und auf Recycling-Papier (Blauer Engel)</w:t>
      </w:r>
      <w:r w:rsidR="00633F04" w:rsidRPr="00130D49">
        <w:rPr>
          <w:rFonts w:asciiTheme="minorHAnsi" w:hAnsiTheme="minorHAnsi" w:cstheme="minorHAnsi"/>
          <w:sz w:val="20"/>
        </w:rPr>
        <w:t xml:space="preserve"> ausgeführt</w:t>
      </w:r>
      <w:r w:rsidRPr="00130D49">
        <w:rPr>
          <w:rFonts w:asciiTheme="minorHAnsi" w:hAnsiTheme="minorHAnsi" w:cstheme="minorHAnsi"/>
          <w:sz w:val="20"/>
        </w:rPr>
        <w:t>?</w:t>
      </w:r>
      <w:r w:rsidR="00A81BEC">
        <w:rPr>
          <w:rFonts w:asciiTheme="minorHAnsi" w:hAnsiTheme="minorHAnsi" w:cstheme="minorHAnsi"/>
          <w:sz w:val="20"/>
        </w:rPr>
        <w:br/>
      </w:r>
      <w:r w:rsidR="00A81BEC" w:rsidRPr="00A81BEC">
        <w:rPr>
          <w:rFonts w:asciiTheme="minorHAnsi" w:hAnsiTheme="minorHAnsi" w:cstheme="minorHAnsi"/>
          <w:sz w:val="20"/>
        </w:rPr>
        <w:sym w:font="Wingdings" w:char="F0E0"/>
      </w:r>
      <w:r w:rsidR="00A81BEC">
        <w:rPr>
          <w:rFonts w:asciiTheme="minorHAnsi" w:hAnsiTheme="minorHAnsi" w:cstheme="minorHAnsi"/>
          <w:sz w:val="20"/>
        </w:rPr>
        <w:t xml:space="preserve"> Siehe Hilfsblatt «Papier-Erfassung»</w:t>
      </w:r>
    </w:p>
    <w:p w14:paraId="3BE5B7D8" w14:textId="77777777" w:rsidR="003400D7" w:rsidRPr="00130D49" w:rsidRDefault="003400D7" w:rsidP="003400D7">
      <w:pPr>
        <w:pStyle w:val="Listenabsatz"/>
        <w:numPr>
          <w:ilvl w:val="1"/>
          <w:numId w:val="20"/>
        </w:numPr>
        <w:autoSpaceDE w:val="0"/>
        <w:autoSpaceDN w:val="0"/>
        <w:adjustRightInd w:val="0"/>
        <w:spacing w:after="60"/>
        <w:contextualSpacing w:val="0"/>
        <w:rPr>
          <w:rFonts w:asciiTheme="minorHAnsi" w:hAnsiTheme="minorHAnsi" w:cstheme="minorHAnsi"/>
          <w:sz w:val="20"/>
          <w:lang w:val="de-DE"/>
        </w:rPr>
      </w:pPr>
      <w:r w:rsidRPr="00130D49">
        <w:rPr>
          <w:rFonts w:asciiTheme="minorHAnsi" w:hAnsiTheme="minorHAnsi" w:cstheme="minorHAnsi"/>
          <w:sz w:val="20"/>
        </w:rPr>
        <w:t>__________________________________________________________________</w:t>
      </w:r>
    </w:p>
    <w:p w14:paraId="76CAAC1D" w14:textId="77777777" w:rsidR="003400D7" w:rsidRPr="00130D49" w:rsidRDefault="003400D7" w:rsidP="003400D7">
      <w:pPr>
        <w:pStyle w:val="Listenabsatz"/>
        <w:numPr>
          <w:ilvl w:val="0"/>
          <w:numId w:val="20"/>
        </w:numPr>
        <w:autoSpaceDE w:val="0"/>
        <w:autoSpaceDN w:val="0"/>
        <w:adjustRightInd w:val="0"/>
        <w:spacing w:after="60" w:line="240" w:lineRule="auto"/>
        <w:ind w:left="714" w:hanging="357"/>
        <w:contextualSpacing w:val="0"/>
        <w:rPr>
          <w:rFonts w:asciiTheme="minorHAnsi" w:hAnsiTheme="minorHAnsi" w:cstheme="minorHAnsi"/>
          <w:sz w:val="20"/>
        </w:rPr>
      </w:pPr>
      <w:r w:rsidRPr="00130D49">
        <w:rPr>
          <w:rFonts w:asciiTheme="minorHAnsi" w:hAnsiTheme="minorHAnsi" w:cstheme="minorHAnsi"/>
          <w:sz w:val="20"/>
        </w:rPr>
        <w:t xml:space="preserve">Werden </w:t>
      </w:r>
      <w:r w:rsidR="00633F04" w:rsidRPr="00130D49">
        <w:rPr>
          <w:rFonts w:asciiTheme="minorHAnsi" w:hAnsiTheme="minorHAnsi" w:cstheme="minorHAnsi"/>
          <w:sz w:val="20"/>
        </w:rPr>
        <w:t xml:space="preserve">Eigendrucke </w:t>
      </w:r>
      <w:r w:rsidRPr="00130D49">
        <w:rPr>
          <w:rFonts w:asciiTheme="minorHAnsi" w:hAnsiTheme="minorHAnsi" w:cstheme="minorHAnsi"/>
          <w:sz w:val="20"/>
        </w:rPr>
        <w:t>(Flyer, etc.) möglichst knapp kalkuliert?</w:t>
      </w:r>
    </w:p>
    <w:p w14:paraId="5839BBC9" w14:textId="77777777" w:rsidR="003400D7" w:rsidRPr="00130D49" w:rsidRDefault="003400D7" w:rsidP="003400D7">
      <w:pPr>
        <w:pStyle w:val="Listenabsatz"/>
        <w:numPr>
          <w:ilvl w:val="1"/>
          <w:numId w:val="20"/>
        </w:numPr>
        <w:autoSpaceDE w:val="0"/>
        <w:autoSpaceDN w:val="0"/>
        <w:adjustRightInd w:val="0"/>
        <w:spacing w:after="60"/>
        <w:contextualSpacing w:val="0"/>
        <w:rPr>
          <w:rFonts w:asciiTheme="minorHAnsi" w:hAnsiTheme="minorHAnsi" w:cstheme="minorHAnsi"/>
          <w:sz w:val="20"/>
          <w:lang w:val="de-DE"/>
        </w:rPr>
      </w:pPr>
      <w:r w:rsidRPr="00130D49">
        <w:rPr>
          <w:rFonts w:asciiTheme="minorHAnsi" w:hAnsiTheme="minorHAnsi" w:cstheme="minorHAnsi"/>
          <w:sz w:val="20"/>
        </w:rPr>
        <w:t>__________________________________________________________________</w:t>
      </w:r>
    </w:p>
    <w:p w14:paraId="39E5F38C" w14:textId="77777777" w:rsidR="003400D7" w:rsidRPr="00130D49" w:rsidRDefault="003400D7" w:rsidP="003400D7">
      <w:pPr>
        <w:pStyle w:val="Listenabsatz"/>
        <w:numPr>
          <w:ilvl w:val="0"/>
          <w:numId w:val="20"/>
        </w:numPr>
        <w:autoSpaceDE w:val="0"/>
        <w:autoSpaceDN w:val="0"/>
        <w:adjustRightInd w:val="0"/>
        <w:spacing w:after="60" w:line="240" w:lineRule="auto"/>
        <w:ind w:left="714" w:hanging="357"/>
        <w:contextualSpacing w:val="0"/>
        <w:rPr>
          <w:rFonts w:asciiTheme="minorHAnsi" w:hAnsiTheme="minorHAnsi" w:cstheme="minorHAnsi"/>
          <w:sz w:val="18"/>
        </w:rPr>
      </w:pPr>
      <w:r w:rsidRPr="00130D49">
        <w:rPr>
          <w:rFonts w:asciiTheme="minorHAnsi" w:hAnsiTheme="minorHAnsi" w:cstheme="minorHAnsi"/>
          <w:sz w:val="20"/>
        </w:rPr>
        <w:t xml:space="preserve">Reduzieren Sie unerwünschte Werbung mittels «Stopp Werbung»-Kleber? </w:t>
      </w:r>
      <w:r w:rsidRPr="00130D49">
        <w:rPr>
          <w:rFonts w:asciiTheme="minorHAnsi" w:hAnsiTheme="minorHAnsi" w:cstheme="minorHAnsi"/>
          <w:sz w:val="20"/>
        </w:rPr>
        <w:br/>
      </w:r>
      <w:r w:rsidRPr="00130D49">
        <w:rPr>
          <w:rFonts w:asciiTheme="minorHAnsi" w:hAnsiTheme="minorHAnsi" w:cstheme="minorHAnsi"/>
          <w:sz w:val="18"/>
        </w:rPr>
        <w:t>(Werbeverzicht ist auch beim Postfach möglich, einfach am Schalter melden).</w:t>
      </w:r>
    </w:p>
    <w:p w14:paraId="45BD206B" w14:textId="77777777" w:rsidR="003400D7" w:rsidRPr="00130D49" w:rsidRDefault="003400D7" w:rsidP="003400D7">
      <w:pPr>
        <w:pStyle w:val="Listenabsatz"/>
        <w:numPr>
          <w:ilvl w:val="1"/>
          <w:numId w:val="20"/>
        </w:numPr>
        <w:autoSpaceDE w:val="0"/>
        <w:autoSpaceDN w:val="0"/>
        <w:adjustRightInd w:val="0"/>
        <w:spacing w:after="60"/>
        <w:contextualSpacing w:val="0"/>
        <w:rPr>
          <w:rFonts w:asciiTheme="minorHAnsi" w:hAnsiTheme="minorHAnsi" w:cstheme="minorHAnsi"/>
          <w:sz w:val="20"/>
          <w:lang w:val="de-DE"/>
        </w:rPr>
      </w:pPr>
      <w:r w:rsidRPr="00130D49">
        <w:rPr>
          <w:rFonts w:asciiTheme="minorHAnsi" w:hAnsiTheme="minorHAnsi" w:cstheme="minorHAnsi"/>
          <w:sz w:val="20"/>
        </w:rPr>
        <w:t>__________________________________________________________________</w:t>
      </w:r>
    </w:p>
    <w:p w14:paraId="03918B8E" w14:textId="77777777" w:rsidR="003400D7" w:rsidRPr="00130D49" w:rsidRDefault="00633F04" w:rsidP="003400D7">
      <w:pPr>
        <w:pStyle w:val="Listenabsatz"/>
        <w:numPr>
          <w:ilvl w:val="0"/>
          <w:numId w:val="20"/>
        </w:numPr>
        <w:autoSpaceDE w:val="0"/>
        <w:autoSpaceDN w:val="0"/>
        <w:adjustRightInd w:val="0"/>
        <w:spacing w:after="60" w:line="240" w:lineRule="auto"/>
        <w:ind w:left="714" w:hanging="357"/>
        <w:contextualSpacing w:val="0"/>
        <w:rPr>
          <w:rFonts w:asciiTheme="minorHAnsi" w:hAnsiTheme="minorHAnsi" w:cstheme="minorHAnsi"/>
          <w:sz w:val="20"/>
        </w:rPr>
      </w:pPr>
      <w:r w:rsidRPr="00130D49">
        <w:rPr>
          <w:rFonts w:asciiTheme="minorHAnsi" w:hAnsiTheme="minorHAnsi" w:cstheme="minorHAnsi"/>
          <w:sz w:val="20"/>
        </w:rPr>
        <w:t xml:space="preserve">Werden </w:t>
      </w:r>
      <w:r w:rsidR="003400D7" w:rsidRPr="00130D49">
        <w:rPr>
          <w:rFonts w:asciiTheme="minorHAnsi" w:hAnsiTheme="minorHAnsi" w:cstheme="minorHAnsi"/>
          <w:sz w:val="20"/>
        </w:rPr>
        <w:t>Informationen nicht gedruckt verteil</w:t>
      </w:r>
      <w:r w:rsidRPr="00130D49">
        <w:rPr>
          <w:rFonts w:asciiTheme="minorHAnsi" w:hAnsiTheme="minorHAnsi" w:cstheme="minorHAnsi"/>
          <w:sz w:val="20"/>
        </w:rPr>
        <w:t>t</w:t>
      </w:r>
      <w:r w:rsidR="003400D7" w:rsidRPr="00130D49">
        <w:rPr>
          <w:rFonts w:asciiTheme="minorHAnsi" w:hAnsiTheme="minorHAnsi" w:cstheme="minorHAnsi"/>
          <w:sz w:val="20"/>
        </w:rPr>
        <w:t xml:space="preserve">, sondern </w:t>
      </w:r>
      <w:r w:rsidRPr="00130D49">
        <w:rPr>
          <w:rFonts w:asciiTheme="minorHAnsi" w:hAnsiTheme="minorHAnsi" w:cstheme="minorHAnsi"/>
          <w:sz w:val="20"/>
        </w:rPr>
        <w:t xml:space="preserve">per Mail, im Zirkulationsverfahren oder </w:t>
      </w:r>
      <w:r w:rsidR="003400D7" w:rsidRPr="00130D49">
        <w:rPr>
          <w:rFonts w:asciiTheme="minorHAnsi" w:hAnsiTheme="minorHAnsi" w:cstheme="minorHAnsi"/>
          <w:sz w:val="20"/>
        </w:rPr>
        <w:t>an Sitzungen präsentier</w:t>
      </w:r>
      <w:r w:rsidRPr="00130D49">
        <w:rPr>
          <w:rFonts w:asciiTheme="minorHAnsi" w:hAnsiTheme="minorHAnsi" w:cstheme="minorHAnsi"/>
          <w:sz w:val="20"/>
        </w:rPr>
        <w:t>t?</w:t>
      </w:r>
    </w:p>
    <w:p w14:paraId="01A38288" w14:textId="77777777" w:rsidR="003400D7" w:rsidRPr="00130D49" w:rsidRDefault="003400D7" w:rsidP="003400D7">
      <w:pPr>
        <w:pStyle w:val="Listenabsatz"/>
        <w:numPr>
          <w:ilvl w:val="1"/>
          <w:numId w:val="20"/>
        </w:numPr>
        <w:autoSpaceDE w:val="0"/>
        <w:autoSpaceDN w:val="0"/>
        <w:adjustRightInd w:val="0"/>
        <w:spacing w:after="60"/>
        <w:contextualSpacing w:val="0"/>
        <w:rPr>
          <w:rFonts w:asciiTheme="minorHAnsi" w:hAnsiTheme="minorHAnsi" w:cstheme="minorHAnsi"/>
          <w:sz w:val="20"/>
          <w:lang w:val="de-DE"/>
        </w:rPr>
      </w:pPr>
      <w:r w:rsidRPr="00130D49">
        <w:rPr>
          <w:rFonts w:asciiTheme="minorHAnsi" w:hAnsiTheme="minorHAnsi" w:cstheme="minorHAnsi"/>
          <w:sz w:val="20"/>
        </w:rPr>
        <w:t>__________________________________________________________________</w:t>
      </w:r>
    </w:p>
    <w:p w14:paraId="10B1A3EE" w14:textId="77777777" w:rsidR="00551282" w:rsidRDefault="00551282">
      <w:pPr>
        <w:rPr>
          <w:rFonts w:asciiTheme="minorHAnsi" w:hAnsiTheme="minorHAnsi" w:cstheme="minorHAnsi"/>
          <w:b/>
        </w:rPr>
      </w:pPr>
      <w:r>
        <w:rPr>
          <w:rFonts w:asciiTheme="minorHAnsi" w:hAnsiTheme="minorHAnsi" w:cstheme="minorHAnsi"/>
          <w:b/>
        </w:rPr>
        <w:br w:type="page"/>
      </w:r>
    </w:p>
    <w:p w14:paraId="78D35ADE" w14:textId="3B6444D6" w:rsidR="003400D7" w:rsidRPr="00130D49" w:rsidRDefault="003400D7" w:rsidP="003400D7">
      <w:pPr>
        <w:autoSpaceDE w:val="0"/>
        <w:autoSpaceDN w:val="0"/>
        <w:adjustRightInd w:val="0"/>
        <w:spacing w:before="360" w:after="120"/>
        <w:rPr>
          <w:rFonts w:asciiTheme="minorHAnsi" w:hAnsiTheme="minorHAnsi" w:cstheme="minorHAnsi"/>
          <w:b/>
        </w:rPr>
      </w:pPr>
      <w:r w:rsidRPr="00130D49">
        <w:rPr>
          <w:rFonts w:asciiTheme="minorHAnsi" w:hAnsiTheme="minorHAnsi" w:cstheme="minorHAnsi"/>
          <w:b/>
        </w:rPr>
        <w:t>Hygienepapier, Papierservietten, -tischtücher</w:t>
      </w:r>
    </w:p>
    <w:p w14:paraId="5F51F115" w14:textId="77777777" w:rsidR="003400D7" w:rsidRPr="00130D49" w:rsidRDefault="003400D7" w:rsidP="003400D7">
      <w:pPr>
        <w:pStyle w:val="Listenabsatz"/>
        <w:numPr>
          <w:ilvl w:val="0"/>
          <w:numId w:val="20"/>
        </w:numPr>
        <w:autoSpaceDE w:val="0"/>
        <w:autoSpaceDN w:val="0"/>
        <w:adjustRightInd w:val="0"/>
        <w:spacing w:after="60" w:line="240" w:lineRule="auto"/>
        <w:ind w:left="714" w:hanging="357"/>
        <w:contextualSpacing w:val="0"/>
        <w:rPr>
          <w:rFonts w:asciiTheme="minorHAnsi" w:hAnsiTheme="minorHAnsi" w:cstheme="minorHAnsi"/>
          <w:sz w:val="20"/>
        </w:rPr>
      </w:pPr>
      <w:r w:rsidRPr="00130D49">
        <w:rPr>
          <w:rFonts w:asciiTheme="minorHAnsi" w:hAnsiTheme="minorHAnsi" w:cstheme="minorHAnsi"/>
          <w:sz w:val="20"/>
        </w:rPr>
        <w:lastRenderedPageBreak/>
        <w:t>Wird auch bei diesen Papierprodukten Recyclingpapier verwendet?</w:t>
      </w:r>
    </w:p>
    <w:p w14:paraId="659A905D" w14:textId="77777777" w:rsidR="003400D7" w:rsidRPr="00130D49" w:rsidRDefault="003400D7" w:rsidP="003400D7">
      <w:pPr>
        <w:pStyle w:val="Listenabsatz"/>
        <w:numPr>
          <w:ilvl w:val="1"/>
          <w:numId w:val="20"/>
        </w:numPr>
        <w:autoSpaceDE w:val="0"/>
        <w:autoSpaceDN w:val="0"/>
        <w:adjustRightInd w:val="0"/>
        <w:spacing w:after="60"/>
        <w:contextualSpacing w:val="0"/>
        <w:rPr>
          <w:rFonts w:asciiTheme="minorHAnsi" w:hAnsiTheme="minorHAnsi" w:cstheme="minorHAnsi"/>
          <w:sz w:val="20"/>
          <w:lang w:val="de-DE"/>
        </w:rPr>
      </w:pPr>
      <w:r w:rsidRPr="00130D49">
        <w:rPr>
          <w:rFonts w:asciiTheme="minorHAnsi" w:hAnsiTheme="minorHAnsi" w:cstheme="minorHAnsi"/>
          <w:sz w:val="20"/>
        </w:rPr>
        <w:t xml:space="preserve"> __________________________________________________________________</w:t>
      </w:r>
    </w:p>
    <w:p w14:paraId="75A1228A" w14:textId="77777777" w:rsidR="003400D7" w:rsidRPr="00130D49" w:rsidRDefault="003400D7" w:rsidP="003400D7">
      <w:pPr>
        <w:pStyle w:val="Listenabsatz"/>
        <w:numPr>
          <w:ilvl w:val="0"/>
          <w:numId w:val="20"/>
        </w:numPr>
        <w:autoSpaceDE w:val="0"/>
        <w:autoSpaceDN w:val="0"/>
        <w:adjustRightInd w:val="0"/>
        <w:spacing w:after="60" w:line="240" w:lineRule="auto"/>
        <w:ind w:left="714" w:hanging="357"/>
        <w:contextualSpacing w:val="0"/>
        <w:rPr>
          <w:rFonts w:asciiTheme="minorHAnsi" w:hAnsiTheme="minorHAnsi" w:cstheme="minorHAnsi"/>
          <w:sz w:val="20"/>
        </w:rPr>
      </w:pPr>
      <w:r w:rsidRPr="00130D49">
        <w:rPr>
          <w:rFonts w:asciiTheme="minorHAnsi" w:hAnsiTheme="minorHAnsi" w:cstheme="minorHAnsi"/>
          <w:sz w:val="20"/>
        </w:rPr>
        <w:t xml:space="preserve">Sind die Handpapierspender zweckmässig? </w:t>
      </w:r>
    </w:p>
    <w:p w14:paraId="41B6F168" w14:textId="77777777" w:rsidR="003400D7" w:rsidRPr="00130D49" w:rsidRDefault="003400D7" w:rsidP="003400D7">
      <w:pPr>
        <w:pStyle w:val="Listenabsatz"/>
        <w:numPr>
          <w:ilvl w:val="1"/>
          <w:numId w:val="20"/>
        </w:numPr>
        <w:autoSpaceDE w:val="0"/>
        <w:autoSpaceDN w:val="0"/>
        <w:adjustRightInd w:val="0"/>
        <w:spacing w:after="60"/>
        <w:contextualSpacing w:val="0"/>
        <w:rPr>
          <w:rFonts w:asciiTheme="minorHAnsi" w:hAnsiTheme="minorHAnsi" w:cstheme="minorHAnsi"/>
          <w:sz w:val="20"/>
          <w:lang w:val="de-DE"/>
        </w:rPr>
      </w:pPr>
      <w:r w:rsidRPr="00130D49">
        <w:rPr>
          <w:rFonts w:asciiTheme="minorHAnsi" w:hAnsiTheme="minorHAnsi" w:cstheme="minorHAnsi"/>
          <w:sz w:val="20"/>
        </w:rPr>
        <w:t>__________________________________________________________________</w:t>
      </w:r>
    </w:p>
    <w:p w14:paraId="22580491" w14:textId="77777777" w:rsidR="003400D7" w:rsidRPr="00130D49" w:rsidRDefault="003400D7" w:rsidP="003400D7">
      <w:pPr>
        <w:autoSpaceDE w:val="0"/>
        <w:autoSpaceDN w:val="0"/>
        <w:adjustRightInd w:val="0"/>
        <w:spacing w:before="360" w:after="120"/>
        <w:rPr>
          <w:rFonts w:asciiTheme="minorHAnsi" w:hAnsiTheme="minorHAnsi" w:cstheme="minorHAnsi"/>
          <w:b/>
        </w:rPr>
      </w:pPr>
      <w:r w:rsidRPr="00130D49">
        <w:rPr>
          <w:rFonts w:asciiTheme="minorHAnsi" w:hAnsiTheme="minorHAnsi" w:cstheme="minorHAnsi"/>
          <w:b/>
        </w:rPr>
        <w:t>Papierrecycling</w:t>
      </w:r>
    </w:p>
    <w:p w14:paraId="25B3E3BA" w14:textId="77777777" w:rsidR="003400D7" w:rsidRPr="00130D49" w:rsidRDefault="003400D7" w:rsidP="003400D7">
      <w:pPr>
        <w:pStyle w:val="Listenabsatz"/>
        <w:autoSpaceDE w:val="0"/>
        <w:autoSpaceDN w:val="0"/>
        <w:adjustRightInd w:val="0"/>
        <w:spacing w:after="0" w:line="240" w:lineRule="auto"/>
        <w:ind w:left="360"/>
        <w:rPr>
          <w:rFonts w:asciiTheme="minorHAnsi" w:hAnsiTheme="minorHAnsi" w:cstheme="minorHAnsi"/>
          <w:sz w:val="20"/>
        </w:rPr>
      </w:pPr>
      <w:r w:rsidRPr="00130D49">
        <w:rPr>
          <w:rFonts w:asciiTheme="minorHAnsi" w:hAnsiTheme="minorHAnsi" w:cstheme="minorHAnsi"/>
          <w:sz w:val="20"/>
        </w:rPr>
        <w:t>Bitte achten Sie</w:t>
      </w:r>
      <w:r w:rsidR="00633F04" w:rsidRPr="00130D49">
        <w:rPr>
          <w:rFonts w:asciiTheme="minorHAnsi" w:hAnsiTheme="minorHAnsi" w:cstheme="minorHAnsi"/>
          <w:sz w:val="20"/>
        </w:rPr>
        <w:t xml:space="preserve"> darauf</w:t>
      </w:r>
      <w:r w:rsidRPr="00130D49">
        <w:rPr>
          <w:rFonts w:asciiTheme="minorHAnsi" w:hAnsiTheme="minorHAnsi" w:cstheme="minorHAnsi"/>
          <w:sz w:val="20"/>
        </w:rPr>
        <w:t>, dass Ihr sauberer Papierabfall komplett dem Altpapier zugeführt wird</w:t>
      </w:r>
      <w:r w:rsidR="00A81BEC">
        <w:rPr>
          <w:rFonts w:asciiTheme="minorHAnsi" w:hAnsiTheme="minorHAnsi" w:cstheme="minorHAnsi"/>
          <w:sz w:val="20"/>
        </w:rPr>
        <w:t>.</w:t>
      </w:r>
    </w:p>
    <w:p w14:paraId="01342121" w14:textId="77777777" w:rsidR="003400D7" w:rsidRPr="00130D49" w:rsidRDefault="003400D7" w:rsidP="003400D7">
      <w:pPr>
        <w:autoSpaceDE w:val="0"/>
        <w:autoSpaceDN w:val="0"/>
        <w:adjustRightInd w:val="0"/>
        <w:ind w:left="360"/>
        <w:rPr>
          <w:rFonts w:asciiTheme="minorHAnsi" w:hAnsiTheme="minorHAnsi" w:cstheme="minorHAnsi"/>
          <w:i/>
          <w:iCs/>
          <w:szCs w:val="20"/>
        </w:rPr>
      </w:pPr>
      <w:r w:rsidRPr="00130D49">
        <w:rPr>
          <w:rFonts w:asciiTheme="minorHAnsi" w:hAnsiTheme="minorHAnsi" w:cstheme="minorHAnsi"/>
          <w:i/>
          <w:iCs/>
          <w:szCs w:val="20"/>
        </w:rPr>
        <w:t xml:space="preserve">Halten Sie die örtlich geltenden Vorschriften zur Altpapiersammlung ein. So sichern Sie die Qualität des Altpapiers und somit auch die des Recyclingprodukts. In den meisten Gemeinden werden Papier und Karton getrennt gesammelt. Ein </w:t>
      </w:r>
      <w:proofErr w:type="spellStart"/>
      <w:r w:rsidRPr="00130D49">
        <w:rPr>
          <w:rFonts w:asciiTheme="minorHAnsi" w:hAnsiTheme="minorHAnsi" w:cstheme="minorHAnsi"/>
          <w:i/>
          <w:iCs/>
          <w:szCs w:val="20"/>
        </w:rPr>
        <w:t>grosser</w:t>
      </w:r>
      <w:proofErr w:type="spellEnd"/>
      <w:r w:rsidRPr="00130D49">
        <w:rPr>
          <w:rFonts w:asciiTheme="minorHAnsi" w:hAnsiTheme="minorHAnsi" w:cstheme="minorHAnsi"/>
          <w:i/>
          <w:iCs/>
          <w:szCs w:val="20"/>
        </w:rPr>
        <w:t xml:space="preserve"> Teil der Kosten für die Aufbereitung von Altpapier fällt bei der Sortierung und Reinigung an.</w:t>
      </w:r>
    </w:p>
    <w:p w14:paraId="47E79833" w14:textId="77777777" w:rsidR="003400D7" w:rsidRPr="00130D49" w:rsidRDefault="003400D7" w:rsidP="003400D7">
      <w:pPr>
        <w:pStyle w:val="Listenabsatz"/>
        <w:numPr>
          <w:ilvl w:val="0"/>
          <w:numId w:val="20"/>
        </w:numPr>
        <w:autoSpaceDE w:val="0"/>
        <w:autoSpaceDN w:val="0"/>
        <w:adjustRightInd w:val="0"/>
        <w:spacing w:after="60"/>
        <w:contextualSpacing w:val="0"/>
        <w:rPr>
          <w:rFonts w:asciiTheme="minorHAnsi" w:hAnsiTheme="minorHAnsi" w:cstheme="minorHAnsi"/>
          <w:sz w:val="20"/>
          <w:lang w:val="de-DE"/>
        </w:rPr>
      </w:pPr>
      <w:r w:rsidRPr="00130D49">
        <w:rPr>
          <w:rFonts w:asciiTheme="minorHAnsi" w:hAnsiTheme="minorHAnsi" w:cstheme="minorHAnsi"/>
          <w:sz w:val="20"/>
        </w:rPr>
        <w:t>Örtliche Vorschrift</w:t>
      </w:r>
      <w:r w:rsidR="00633F04" w:rsidRPr="00130D49">
        <w:rPr>
          <w:rFonts w:asciiTheme="minorHAnsi" w:hAnsiTheme="minorHAnsi" w:cstheme="minorHAnsi"/>
          <w:sz w:val="20"/>
        </w:rPr>
        <w:t>en eingesehen (von, am) :</w:t>
      </w:r>
      <w:r w:rsidR="00633F04" w:rsidRPr="00130D49" w:rsidDel="00633F04">
        <w:rPr>
          <w:rFonts w:asciiTheme="minorHAnsi" w:hAnsiTheme="minorHAnsi" w:cstheme="minorHAnsi"/>
          <w:sz w:val="20"/>
        </w:rPr>
        <w:t xml:space="preserve"> </w:t>
      </w:r>
      <w:r w:rsidRPr="00130D49">
        <w:rPr>
          <w:rFonts w:asciiTheme="minorHAnsi" w:hAnsiTheme="minorHAnsi" w:cstheme="minorHAnsi"/>
          <w:sz w:val="20"/>
        </w:rPr>
        <w:t>_____________________________________________________</w:t>
      </w:r>
    </w:p>
    <w:p w14:paraId="1AC6B2A0" w14:textId="77777777" w:rsidR="003400D7" w:rsidRPr="00130D49" w:rsidRDefault="003400D7" w:rsidP="003400D7">
      <w:pPr>
        <w:pStyle w:val="Listenabsatz"/>
        <w:numPr>
          <w:ilvl w:val="0"/>
          <w:numId w:val="21"/>
        </w:numPr>
        <w:autoSpaceDE w:val="0"/>
        <w:autoSpaceDN w:val="0"/>
        <w:adjustRightInd w:val="0"/>
        <w:spacing w:after="0" w:line="240" w:lineRule="auto"/>
        <w:rPr>
          <w:rFonts w:asciiTheme="minorHAnsi" w:hAnsiTheme="minorHAnsi" w:cstheme="minorHAnsi"/>
          <w:sz w:val="20"/>
        </w:rPr>
      </w:pPr>
      <w:r w:rsidRPr="00130D49">
        <w:rPr>
          <w:rFonts w:asciiTheme="minorHAnsi" w:hAnsiTheme="minorHAnsi" w:cstheme="minorHAnsi"/>
          <w:sz w:val="20"/>
        </w:rPr>
        <w:t>Wissen Ihre Mitarbeitenden, welche Papier- und Kartonprodukte nicht ins Altpapier gehören?</w:t>
      </w:r>
    </w:p>
    <w:p w14:paraId="53BF57C0" w14:textId="77777777" w:rsidR="003400D7" w:rsidRPr="00130D49" w:rsidRDefault="003400D7" w:rsidP="003400D7">
      <w:pPr>
        <w:autoSpaceDE w:val="0"/>
        <w:autoSpaceDN w:val="0"/>
        <w:adjustRightInd w:val="0"/>
        <w:ind w:left="708"/>
        <w:rPr>
          <w:rFonts w:asciiTheme="minorHAnsi" w:hAnsiTheme="minorHAnsi" w:cstheme="minorHAnsi"/>
          <w:i/>
          <w:iCs/>
          <w:sz w:val="18"/>
          <w:szCs w:val="20"/>
        </w:rPr>
      </w:pPr>
      <w:r w:rsidRPr="00130D49">
        <w:rPr>
          <w:rFonts w:asciiTheme="minorHAnsi" w:hAnsiTheme="minorHAnsi" w:cstheme="minorHAnsi"/>
          <w:i/>
          <w:iCs/>
          <w:sz w:val="18"/>
          <w:szCs w:val="20"/>
        </w:rPr>
        <w:t>Nicht ins Altpapier, sondern in den Kehricht gehören beispielsweise beschichtete Papiere, selbstklebende Papiere, Thermopapier, Haushalt- und Hygienepapiere.</w:t>
      </w:r>
    </w:p>
    <w:p w14:paraId="6E96405B" w14:textId="77777777" w:rsidR="003400D7" w:rsidRPr="00130D49" w:rsidRDefault="003400D7" w:rsidP="003400D7">
      <w:pPr>
        <w:autoSpaceDE w:val="0"/>
        <w:autoSpaceDN w:val="0"/>
        <w:adjustRightInd w:val="0"/>
        <w:ind w:left="708"/>
        <w:rPr>
          <w:rFonts w:asciiTheme="minorHAnsi" w:hAnsiTheme="minorHAnsi" w:cstheme="minorHAnsi"/>
          <w:i/>
          <w:iCs/>
          <w:sz w:val="18"/>
          <w:szCs w:val="20"/>
        </w:rPr>
      </w:pPr>
    </w:p>
    <w:p w14:paraId="152FDA92" w14:textId="77777777" w:rsidR="003400D7" w:rsidRPr="00130D49" w:rsidRDefault="003400D7" w:rsidP="00DC3DDF">
      <w:pPr>
        <w:pStyle w:val="Listenabsatz"/>
        <w:autoSpaceDE w:val="0"/>
        <w:autoSpaceDN w:val="0"/>
        <w:adjustRightInd w:val="0"/>
        <w:spacing w:after="60"/>
        <w:ind w:left="1440"/>
        <w:contextualSpacing w:val="0"/>
        <w:rPr>
          <w:rFonts w:asciiTheme="minorHAnsi" w:hAnsiTheme="minorHAnsi" w:cstheme="minorHAnsi"/>
          <w:sz w:val="20"/>
          <w:lang w:val="de-DE"/>
        </w:rPr>
      </w:pPr>
      <w:r w:rsidRPr="00130D49">
        <w:rPr>
          <w:rFonts w:asciiTheme="minorHAnsi" w:hAnsiTheme="minorHAnsi" w:cstheme="minorHAnsi"/>
          <w:sz w:val="20"/>
        </w:rPr>
        <w:t>__________</w:t>
      </w:r>
      <w:r w:rsidR="00DC3DDF" w:rsidRPr="00130D49">
        <w:rPr>
          <w:rFonts w:asciiTheme="minorHAnsi" w:hAnsiTheme="minorHAnsi" w:cstheme="minorHAnsi"/>
          <w:sz w:val="20"/>
        </w:rPr>
        <w:t>__________________________________________________________</w:t>
      </w:r>
    </w:p>
    <w:p w14:paraId="67E0E216" w14:textId="77777777" w:rsidR="00633F04" w:rsidRPr="00130D49" w:rsidRDefault="00633F04" w:rsidP="00633F04">
      <w:pPr>
        <w:pStyle w:val="berschrift2"/>
        <w:keepLines/>
        <w:spacing w:before="120" w:after="0" w:line="276" w:lineRule="auto"/>
        <w:rPr>
          <w:rFonts w:asciiTheme="minorHAnsi" w:hAnsiTheme="minorHAnsi" w:cstheme="minorHAnsi"/>
          <w:sz w:val="20"/>
        </w:rPr>
      </w:pPr>
      <w:r w:rsidRPr="00130D49">
        <w:rPr>
          <w:rFonts w:asciiTheme="minorHAnsi" w:hAnsiTheme="minorHAnsi" w:cstheme="minorHAnsi"/>
        </w:rPr>
        <w:t>Label Der Blaue Engel</w:t>
      </w:r>
    </w:p>
    <w:tbl>
      <w:tblPr>
        <w:tblStyle w:val="Tabellenraster"/>
        <w:tblW w:w="0" w:type="auto"/>
        <w:tblLook w:val="04A0" w:firstRow="1" w:lastRow="0" w:firstColumn="1" w:lastColumn="0" w:noHBand="0" w:noVBand="1"/>
      </w:tblPr>
      <w:tblGrid>
        <w:gridCol w:w="1980"/>
        <w:gridCol w:w="8476"/>
      </w:tblGrid>
      <w:tr w:rsidR="003400D7" w:rsidRPr="00130D49" w14:paraId="6873F563" w14:textId="77777777" w:rsidTr="0026108A">
        <w:tc>
          <w:tcPr>
            <w:tcW w:w="1980" w:type="dxa"/>
          </w:tcPr>
          <w:p w14:paraId="394E5809" w14:textId="77777777" w:rsidR="003400D7" w:rsidRPr="00130D49" w:rsidRDefault="003400D7" w:rsidP="00DC3DDF">
            <w:pPr>
              <w:pStyle w:val="berschrift2"/>
              <w:keepLines/>
              <w:spacing w:before="120" w:after="0" w:line="360" w:lineRule="auto"/>
              <w:jc w:val="center"/>
              <w:rPr>
                <w:rFonts w:asciiTheme="minorHAnsi" w:hAnsiTheme="minorHAnsi" w:cstheme="minorHAnsi"/>
                <w:sz w:val="20"/>
                <w:szCs w:val="20"/>
              </w:rPr>
            </w:pPr>
            <w:r w:rsidRPr="00130D49">
              <w:rPr>
                <w:rFonts w:asciiTheme="minorHAnsi" w:hAnsiTheme="minorHAnsi" w:cstheme="minorHAnsi"/>
                <w:noProof/>
                <w:sz w:val="20"/>
                <w:szCs w:val="20"/>
                <w:lang w:val="de-CH" w:eastAsia="de-CH"/>
              </w:rPr>
              <w:drawing>
                <wp:inline distT="0" distB="0" distL="0" distR="0" wp14:anchorId="01DB349B" wp14:editId="517DDAC6">
                  <wp:extent cx="676800" cy="795600"/>
                  <wp:effectExtent l="0" t="0" r="0" b="5080"/>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800" cy="795600"/>
                          </a:xfrm>
                          <a:prstGeom prst="rect">
                            <a:avLst/>
                          </a:prstGeom>
                          <a:noFill/>
                        </pic:spPr>
                      </pic:pic>
                    </a:graphicData>
                  </a:graphic>
                </wp:inline>
              </w:drawing>
            </w:r>
          </w:p>
        </w:tc>
        <w:tc>
          <w:tcPr>
            <w:tcW w:w="8476" w:type="dxa"/>
          </w:tcPr>
          <w:p w14:paraId="0E63B463" w14:textId="43893DCC" w:rsidR="000F16FB" w:rsidRPr="000F16FB" w:rsidRDefault="000F16FB" w:rsidP="00130D49">
            <w:pPr>
              <w:pStyle w:val="StandardWeb"/>
              <w:spacing w:before="0" w:beforeAutospacing="0" w:after="120" w:afterAutospacing="0"/>
              <w:rPr>
                <w:rFonts w:ascii="Calibri" w:hAnsi="Calibri" w:cs="Calibri"/>
                <w:sz w:val="22"/>
              </w:rPr>
            </w:pPr>
            <w:r w:rsidRPr="000F16FB">
              <w:rPr>
                <w:rFonts w:ascii="Calibri" w:hAnsi="Calibri" w:cs="Calibri"/>
                <w:sz w:val="22"/>
              </w:rPr>
              <w:t xml:space="preserve">Der Blaue Engel ist das älteste Umweltzeichen der </w:t>
            </w:r>
            <w:r w:rsidR="00A345AA">
              <w:rPr>
                <w:rFonts w:ascii="Calibri" w:hAnsi="Calibri" w:cs="Calibri"/>
                <w:sz w:val="22"/>
              </w:rPr>
              <w:t>Welt</w:t>
            </w:r>
            <w:r w:rsidRPr="000F16FB">
              <w:rPr>
                <w:rFonts w:ascii="Calibri" w:hAnsi="Calibri" w:cs="Calibri"/>
                <w:sz w:val="22"/>
              </w:rPr>
              <w:t xml:space="preserve">. Er steht für hohe Vorgaben bei Ökologie, Gesundheitsschutz sowie Gebrauchstauglichkeit der Produkte. Die strengen Kriterien werden vom </w:t>
            </w:r>
            <w:r w:rsidR="00A345AA">
              <w:rPr>
                <w:rFonts w:ascii="Calibri" w:hAnsi="Calibri" w:cs="Calibri"/>
                <w:sz w:val="22"/>
              </w:rPr>
              <w:t xml:space="preserve">deutschen </w:t>
            </w:r>
            <w:r w:rsidRPr="000F16FB">
              <w:rPr>
                <w:rFonts w:ascii="Calibri" w:hAnsi="Calibri" w:cs="Calibri"/>
                <w:sz w:val="22"/>
              </w:rPr>
              <w:t>Umweltbundesamt unter Beteiligung von Fachleuten regelmä</w:t>
            </w:r>
            <w:r w:rsidR="00A345AA">
              <w:rPr>
                <w:rFonts w:ascii="Calibri" w:hAnsi="Calibri" w:cs="Calibri"/>
                <w:sz w:val="22"/>
              </w:rPr>
              <w:t>ss</w:t>
            </w:r>
            <w:r w:rsidRPr="000F16FB">
              <w:rPr>
                <w:rFonts w:ascii="Calibri" w:hAnsi="Calibri" w:cs="Calibri"/>
                <w:sz w:val="22"/>
              </w:rPr>
              <w:t>ig aktualisiert.</w:t>
            </w:r>
          </w:p>
          <w:p w14:paraId="0D941648" w14:textId="3EDA5723" w:rsidR="00E3193C" w:rsidRPr="000F16FB" w:rsidRDefault="000F16FB" w:rsidP="00130D49">
            <w:pPr>
              <w:pStyle w:val="StandardWeb"/>
              <w:spacing w:before="0" w:beforeAutospacing="0" w:after="120" w:afterAutospacing="0"/>
              <w:rPr>
                <w:rFonts w:ascii="Calibri" w:hAnsi="Calibri" w:cs="Calibri"/>
                <w:sz w:val="22"/>
              </w:rPr>
            </w:pPr>
            <w:r w:rsidRPr="000F16FB">
              <w:rPr>
                <w:rFonts w:ascii="Calibri" w:hAnsi="Calibri" w:cs="Calibri"/>
                <w:sz w:val="22"/>
              </w:rPr>
              <w:t>Wo Paper unverzichtbar ist, bietet der Blaue Engel eine Garantie für höchstmöglichen Altpapiereinsatz, maximalen Wald- und Ressourcenschutz sowie strengste Kriterien beim Chemikalieneinsatz.</w:t>
            </w:r>
          </w:p>
          <w:p w14:paraId="1EF4DAC8" w14:textId="59722C7F" w:rsidR="003400D7" w:rsidRPr="00130D49" w:rsidRDefault="00E3193C" w:rsidP="003400D7">
            <w:pPr>
              <w:pStyle w:val="berschrift2"/>
              <w:keepLines/>
              <w:spacing w:before="120" w:after="0" w:line="276" w:lineRule="auto"/>
              <w:rPr>
                <w:rFonts w:asciiTheme="minorHAnsi" w:eastAsia="Calibri" w:hAnsiTheme="minorHAnsi" w:cstheme="minorHAnsi"/>
                <w:b w:val="0"/>
                <w:bCs w:val="0"/>
                <w:iCs w:val="0"/>
                <w:sz w:val="20"/>
                <w:szCs w:val="20"/>
                <w:lang w:val="de-CH" w:eastAsia="en-US"/>
              </w:rPr>
            </w:pPr>
            <w:r w:rsidRPr="00130D49">
              <w:rPr>
                <w:rFonts w:asciiTheme="minorHAnsi" w:eastAsia="Calibri" w:hAnsiTheme="minorHAnsi" w:cstheme="minorHAnsi"/>
                <w:sz w:val="20"/>
                <w:szCs w:val="20"/>
                <w:lang w:eastAsia="en-US"/>
              </w:rPr>
              <w:t>Bei Papierprodukten steht der Blaue Engel für</w:t>
            </w:r>
            <w:r w:rsidR="003400D7" w:rsidRPr="00130D49">
              <w:rPr>
                <w:rFonts w:asciiTheme="minorHAnsi" w:eastAsia="Calibri" w:hAnsiTheme="minorHAnsi" w:cstheme="minorHAnsi"/>
                <w:b w:val="0"/>
                <w:bCs w:val="0"/>
                <w:iCs w:val="0"/>
                <w:sz w:val="20"/>
                <w:szCs w:val="20"/>
                <w:lang w:val="de-CH" w:eastAsia="en-US"/>
              </w:rPr>
              <w:t xml:space="preserve">: </w:t>
            </w:r>
          </w:p>
          <w:p w14:paraId="3279E3FA" w14:textId="77777777" w:rsidR="003400D7" w:rsidRPr="00130D49" w:rsidRDefault="003400D7" w:rsidP="0026108A">
            <w:pPr>
              <w:pStyle w:val="berschrift2"/>
              <w:keepLines/>
              <w:numPr>
                <w:ilvl w:val="0"/>
                <w:numId w:val="27"/>
              </w:numPr>
              <w:spacing w:before="0" w:after="0" w:line="276" w:lineRule="auto"/>
              <w:ind w:left="714" w:hanging="357"/>
              <w:rPr>
                <w:rFonts w:asciiTheme="minorHAnsi" w:eastAsia="Calibri" w:hAnsiTheme="minorHAnsi" w:cstheme="minorHAnsi"/>
                <w:b w:val="0"/>
                <w:bCs w:val="0"/>
                <w:iCs w:val="0"/>
                <w:sz w:val="20"/>
                <w:szCs w:val="20"/>
                <w:lang w:val="de-CH" w:eastAsia="en-US"/>
              </w:rPr>
            </w:pPr>
            <w:r w:rsidRPr="00130D49">
              <w:rPr>
                <w:rFonts w:asciiTheme="minorHAnsi" w:eastAsia="Calibri" w:hAnsiTheme="minorHAnsi" w:cstheme="minorHAnsi"/>
                <w:b w:val="0"/>
                <w:bCs w:val="0"/>
                <w:iCs w:val="0"/>
                <w:sz w:val="20"/>
                <w:szCs w:val="20"/>
                <w:lang w:val="de-CH" w:eastAsia="en-US"/>
              </w:rPr>
              <w:t xml:space="preserve">die Verwendung von 100 Prozent Altpapier, davon 65 Prozent minderwertige Sorten. </w:t>
            </w:r>
          </w:p>
          <w:p w14:paraId="092BC5F1" w14:textId="77777777" w:rsidR="003400D7" w:rsidRPr="00130D49" w:rsidRDefault="003400D7" w:rsidP="0026108A">
            <w:pPr>
              <w:pStyle w:val="berschrift2"/>
              <w:keepLines/>
              <w:numPr>
                <w:ilvl w:val="0"/>
                <w:numId w:val="27"/>
              </w:numPr>
              <w:spacing w:before="0" w:after="0" w:line="276" w:lineRule="auto"/>
              <w:ind w:left="714" w:hanging="357"/>
              <w:rPr>
                <w:rFonts w:asciiTheme="minorHAnsi" w:eastAsia="Calibri" w:hAnsiTheme="minorHAnsi" w:cstheme="minorHAnsi"/>
                <w:b w:val="0"/>
                <w:bCs w:val="0"/>
                <w:iCs w:val="0"/>
                <w:sz w:val="20"/>
                <w:szCs w:val="20"/>
                <w:lang w:val="de-CH" w:eastAsia="en-US"/>
              </w:rPr>
            </w:pPr>
            <w:r w:rsidRPr="00130D49">
              <w:rPr>
                <w:rFonts w:asciiTheme="minorHAnsi" w:eastAsia="Calibri" w:hAnsiTheme="minorHAnsi" w:cstheme="minorHAnsi"/>
                <w:b w:val="0"/>
                <w:bCs w:val="0"/>
                <w:iCs w:val="0"/>
                <w:sz w:val="20"/>
                <w:szCs w:val="20"/>
                <w:lang w:val="de-CH" w:eastAsia="en-US"/>
              </w:rPr>
              <w:t xml:space="preserve">den Verzicht auf Chlor, optische Aufheller, halogenierte Bleichmittel und weitere gesundheitsschädliche Chemikalien in den Produktionsprozessen. </w:t>
            </w:r>
          </w:p>
          <w:p w14:paraId="6F55530A" w14:textId="77777777" w:rsidR="003400D7" w:rsidRPr="00130D49" w:rsidRDefault="003400D7" w:rsidP="0026108A">
            <w:pPr>
              <w:pStyle w:val="berschrift2"/>
              <w:keepLines/>
              <w:numPr>
                <w:ilvl w:val="0"/>
                <w:numId w:val="27"/>
              </w:numPr>
              <w:spacing w:before="0" w:after="0" w:line="276" w:lineRule="auto"/>
              <w:ind w:left="714" w:hanging="357"/>
              <w:rPr>
                <w:rFonts w:asciiTheme="minorHAnsi" w:eastAsia="Calibri" w:hAnsiTheme="minorHAnsi" w:cstheme="minorHAnsi"/>
                <w:b w:val="0"/>
                <w:bCs w:val="0"/>
                <w:iCs w:val="0"/>
                <w:sz w:val="20"/>
                <w:szCs w:val="20"/>
                <w:lang w:val="de-CH" w:eastAsia="en-US"/>
              </w:rPr>
            </w:pPr>
            <w:r w:rsidRPr="00130D49">
              <w:rPr>
                <w:rFonts w:asciiTheme="minorHAnsi" w:eastAsia="Calibri" w:hAnsiTheme="minorHAnsi" w:cstheme="minorHAnsi"/>
                <w:b w:val="0"/>
                <w:bCs w:val="0"/>
                <w:iCs w:val="0"/>
                <w:sz w:val="20"/>
                <w:szCs w:val="20"/>
                <w:lang w:val="de-CH" w:eastAsia="en-US"/>
              </w:rPr>
              <w:t xml:space="preserve">höchste ökologische Einspareffekte in der Produktion. </w:t>
            </w:r>
          </w:p>
          <w:p w14:paraId="375F9215" w14:textId="77777777" w:rsidR="003400D7" w:rsidRPr="00130D49" w:rsidRDefault="003400D7" w:rsidP="0026108A">
            <w:pPr>
              <w:pStyle w:val="berschrift2"/>
              <w:keepLines/>
              <w:numPr>
                <w:ilvl w:val="0"/>
                <w:numId w:val="27"/>
              </w:numPr>
              <w:spacing w:before="0" w:after="0" w:line="276" w:lineRule="auto"/>
              <w:ind w:left="714" w:hanging="357"/>
              <w:rPr>
                <w:rFonts w:asciiTheme="minorHAnsi" w:eastAsia="Calibri" w:hAnsiTheme="minorHAnsi" w:cstheme="minorHAnsi"/>
                <w:b w:val="0"/>
                <w:bCs w:val="0"/>
                <w:iCs w:val="0"/>
                <w:sz w:val="20"/>
                <w:szCs w:val="20"/>
                <w:lang w:val="de-CH" w:eastAsia="en-US"/>
              </w:rPr>
            </w:pPr>
            <w:r w:rsidRPr="00130D49">
              <w:rPr>
                <w:rFonts w:asciiTheme="minorHAnsi" w:eastAsia="Calibri" w:hAnsiTheme="minorHAnsi" w:cstheme="minorHAnsi"/>
                <w:b w:val="0"/>
                <w:bCs w:val="0"/>
                <w:iCs w:val="0"/>
                <w:sz w:val="20"/>
                <w:szCs w:val="20"/>
                <w:lang w:val="de-CH" w:eastAsia="en-US"/>
              </w:rPr>
              <w:t xml:space="preserve">beste Qualität durch die Gewährleistung wichtiger Normen wie der DIN EN 12281 und 6738. </w:t>
            </w:r>
          </w:p>
        </w:tc>
      </w:tr>
    </w:tbl>
    <w:p w14:paraId="4399B4ED" w14:textId="77777777" w:rsidR="00633F04" w:rsidRPr="00130D49" w:rsidRDefault="00633F04" w:rsidP="00B2430C">
      <w:pPr>
        <w:pStyle w:val="berschrift2"/>
        <w:keepLines/>
        <w:spacing w:before="120" w:after="0" w:line="276" w:lineRule="auto"/>
        <w:rPr>
          <w:rFonts w:asciiTheme="minorHAnsi" w:hAnsiTheme="minorHAnsi" w:cstheme="minorHAnsi"/>
          <w:sz w:val="20"/>
          <w:szCs w:val="20"/>
        </w:rPr>
      </w:pPr>
    </w:p>
    <w:p w14:paraId="7ABEB964" w14:textId="0FFBFE24" w:rsidR="00F352AD" w:rsidRPr="00130D49" w:rsidRDefault="00DC3DDF" w:rsidP="00B2430C">
      <w:pPr>
        <w:pStyle w:val="berschrift2"/>
        <w:keepLines/>
        <w:spacing w:before="120" w:after="0" w:line="276" w:lineRule="auto"/>
        <w:rPr>
          <w:rFonts w:asciiTheme="minorHAnsi" w:hAnsiTheme="minorHAnsi" w:cstheme="minorHAnsi"/>
          <w:sz w:val="20"/>
        </w:rPr>
      </w:pPr>
      <w:r w:rsidRPr="00130D49">
        <w:rPr>
          <w:rFonts w:asciiTheme="minorHAnsi" w:hAnsiTheme="minorHAnsi" w:cstheme="minorHAnsi"/>
        </w:rPr>
        <w:t>Bemerkungen:</w:t>
      </w:r>
      <w:r w:rsidR="00B67530">
        <w:rPr>
          <w:rFonts w:asciiTheme="minorHAnsi" w:hAnsiTheme="minorHAnsi" w:cstheme="minorHAnsi"/>
        </w:rPr>
        <w:t xml:space="preserve"> </w:t>
      </w:r>
    </w:p>
    <w:sectPr w:rsidR="00F352AD" w:rsidRPr="00130D49" w:rsidSect="00DC3DDF">
      <w:headerReference w:type="even" r:id="rId12"/>
      <w:headerReference w:type="default" r:id="rId13"/>
      <w:footerReference w:type="even" r:id="rId14"/>
      <w:footerReference w:type="default" r:id="rId15"/>
      <w:pgSz w:w="11906" w:h="16838"/>
      <w:pgMar w:top="709" w:right="720" w:bottom="490" w:left="720"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242E3" w14:textId="77777777" w:rsidR="0009134E" w:rsidRDefault="0009134E">
      <w:r>
        <w:separator/>
      </w:r>
    </w:p>
  </w:endnote>
  <w:endnote w:type="continuationSeparator" w:id="0">
    <w:p w14:paraId="7072D8F9" w14:textId="77777777" w:rsidR="0009134E" w:rsidRDefault="0009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PS">
    <w:altName w:val="Symbol"/>
    <w:panose1 w:val="020B0604020202020204"/>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ITC Officina Sans Book">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F6B04" w14:textId="77777777" w:rsidR="005F5A32" w:rsidRDefault="005F5A32" w:rsidP="00DC3DDF">
    <w:pPr>
      <w:pStyle w:val="Fuzeile"/>
      <w:framePr w:wrap="none" w:vAnchor="text" w:hAnchor="margin" w:xAlign="center" w:y="1"/>
      <w:rPr>
        <w:rStyle w:val="Seitenzahl"/>
      </w:rPr>
    </w:pPr>
    <w:r>
      <w:rPr>
        <w:rStyle w:val="Seitenzahl"/>
      </w:rPr>
      <w:fldChar w:fldCharType="begin"/>
    </w:r>
    <w:r w:rsidR="0059160F">
      <w:rPr>
        <w:rStyle w:val="Seitenzahl"/>
      </w:rPr>
      <w:instrText>PAGE</w:instrText>
    </w:r>
    <w:r>
      <w:rPr>
        <w:rStyle w:val="Seitenzahl"/>
      </w:rPr>
      <w:instrText xml:space="preserve">  </w:instrText>
    </w:r>
    <w:r>
      <w:rPr>
        <w:rStyle w:val="Seitenzahl"/>
      </w:rPr>
      <w:fldChar w:fldCharType="end"/>
    </w:r>
  </w:p>
  <w:p w14:paraId="76693C43" w14:textId="77777777" w:rsidR="005F5A32" w:rsidRDefault="005F5A32" w:rsidP="003C36F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EECE8" w14:textId="2EAD0C63" w:rsidR="005F5A32" w:rsidRPr="00DC3DDF" w:rsidRDefault="00FF23F5" w:rsidP="004A3BD4">
    <w:pPr>
      <w:pBdr>
        <w:top w:val="single" w:sz="4" w:space="1" w:color="auto"/>
      </w:pBdr>
      <w:tabs>
        <w:tab w:val="right" w:pos="10466"/>
        <w:tab w:val="right" w:pos="15026"/>
      </w:tabs>
      <w:spacing w:before="120" w:after="60"/>
      <w:ind w:right="-2"/>
      <w:rPr>
        <w:rFonts w:ascii="ITC Officina Sans Book" w:hAnsi="ITC Officina Sans Book"/>
        <w:sz w:val="16"/>
      </w:rPr>
    </w:pPr>
    <w:r>
      <w:rPr>
        <w:rFonts w:ascii="ITC Officina Sans Book" w:hAnsi="ITC Officina Sans Book"/>
        <w:sz w:val="16"/>
      </w:rPr>
      <w:t>Checkliste</w:t>
    </w:r>
    <w:r w:rsidR="00B2430C" w:rsidRPr="004A238F">
      <w:rPr>
        <w:rFonts w:ascii="ITC Officina Sans Book" w:hAnsi="ITC Officina Sans Book"/>
        <w:sz w:val="16"/>
      </w:rPr>
      <w:t xml:space="preserve"> zum UMS Grüner Güggel</w:t>
    </w:r>
    <w:r w:rsidR="004A3BD4">
      <w:rPr>
        <w:rFonts w:ascii="ITC Officina Sans Book" w:hAnsi="ITC Officina Sans Book"/>
        <w:sz w:val="16"/>
      </w:rPr>
      <w:tab/>
    </w:r>
    <w:r w:rsidR="00B2430C" w:rsidRPr="004A238F">
      <w:rPr>
        <w:rFonts w:ascii="ITC Officina Sans Book" w:hAnsi="ITC Officina Sans Book"/>
        <w:sz w:val="16"/>
      </w:rPr>
      <w:t xml:space="preserve">Zertifizierungsstelle </w:t>
    </w:r>
    <w:proofErr w:type="spellStart"/>
    <w:r w:rsidR="00B2430C" w:rsidRPr="004A238F">
      <w:rPr>
        <w:rFonts w:ascii="ITC Officina Sans Book" w:hAnsi="ITC Officina Sans Book"/>
        <w:sz w:val="16"/>
      </w:rPr>
      <w:t>oeku</w:t>
    </w:r>
    <w:proofErr w:type="spellEnd"/>
    <w:r w:rsidR="00B2430C" w:rsidRPr="004A238F">
      <w:rPr>
        <w:rFonts w:ascii="ITC Officina Sans Book" w:hAnsi="ITC Officina Sans Book"/>
        <w:sz w:val="16"/>
      </w:rPr>
      <w:t xml:space="preserve"> Kirche</w:t>
    </w:r>
    <w:r w:rsidR="00BB275F">
      <w:rPr>
        <w:rFonts w:ascii="ITC Officina Sans Book" w:hAnsi="ITC Officina Sans Book"/>
        <w:sz w:val="16"/>
      </w:rPr>
      <w:t>n für die</w:t>
    </w:r>
    <w:r w:rsidR="00B2430C" w:rsidRPr="004A238F">
      <w:rPr>
        <w:rFonts w:ascii="ITC Officina Sans Book" w:hAnsi="ITC Officina Sans Book"/>
        <w:sz w:val="16"/>
      </w:rPr>
      <w:t xml:space="preserve"> Umwelt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ABB28" w14:textId="77777777" w:rsidR="0009134E" w:rsidRDefault="0009134E">
      <w:r>
        <w:separator/>
      </w:r>
    </w:p>
  </w:footnote>
  <w:footnote w:type="continuationSeparator" w:id="0">
    <w:p w14:paraId="2F87E83E" w14:textId="77777777" w:rsidR="0009134E" w:rsidRDefault="00091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1D7B9" w14:textId="77777777" w:rsidR="005F5A32" w:rsidRPr="00084CA0" w:rsidRDefault="005F5A32">
    <w:pPr>
      <w:pStyle w:val="Kopfzeile"/>
      <w:rPr>
        <w:sz w:val="20"/>
      </w:rPr>
    </w:pPr>
    <w:r w:rsidRPr="00084CA0">
      <w:rPr>
        <w:sz w:val="20"/>
      </w:rPr>
      <w:t xml:space="preserve">logo </w:t>
    </w:r>
    <w:proofErr w:type="spellStart"/>
    <w:r w:rsidRPr="00084CA0">
      <w:rPr>
        <w:sz w:val="20"/>
      </w:rPr>
      <w:t>grüene</w:t>
    </w:r>
    <w:proofErr w:type="spellEnd"/>
    <w:r w:rsidRPr="00084CA0">
      <w:rPr>
        <w:sz w:val="20"/>
      </w:rPr>
      <w:t xml:space="preserve"> güggel.jpg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65FD2" w14:textId="6D56D2CA" w:rsidR="001E6223" w:rsidRPr="00B2430C" w:rsidRDefault="004A3BD4" w:rsidP="00B2430C">
    <w:pPr>
      <w:pBdr>
        <w:bottom w:val="single" w:sz="4" w:space="1" w:color="auto"/>
      </w:pBdr>
      <w:spacing w:after="200" w:line="276" w:lineRule="auto"/>
      <w:ind w:right="-24"/>
      <w:rPr>
        <w:rFonts w:ascii="ITC Officina Sans Book" w:eastAsia="Calibri" w:hAnsi="ITC Officina Sans Book"/>
        <w:b/>
        <w:iCs/>
        <w:color w:val="76923C"/>
        <w:sz w:val="28"/>
        <w:szCs w:val="22"/>
        <w:lang w:val="de-CH" w:eastAsia="en-US"/>
      </w:rPr>
    </w:pPr>
    <w:r w:rsidRPr="00E04D76">
      <w:rPr>
        <w:rFonts w:ascii="Calibri" w:eastAsia="Calibri" w:hAnsi="Calibri"/>
        <w:noProof/>
        <w:sz w:val="22"/>
        <w:szCs w:val="22"/>
        <w:lang w:val="de-CH" w:eastAsia="de-CH"/>
      </w:rPr>
      <w:drawing>
        <wp:anchor distT="0" distB="0" distL="114300" distR="114300" simplePos="0" relativeHeight="251658240" behindDoc="0" locked="0" layoutInCell="1" allowOverlap="1" wp14:anchorId="29D56205" wp14:editId="7A1E3407">
          <wp:simplePos x="0" y="0"/>
          <wp:positionH relativeFrom="column">
            <wp:posOffset>5871845</wp:posOffset>
          </wp:positionH>
          <wp:positionV relativeFrom="paragraph">
            <wp:posOffset>-283210</wp:posOffset>
          </wp:positionV>
          <wp:extent cx="835025" cy="777240"/>
          <wp:effectExtent l="0" t="0" r="3175" b="3810"/>
          <wp:wrapNone/>
          <wp:docPr id="1" name="Grafi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3400D7">
      <w:rPr>
        <w:rFonts w:ascii="ITC Officina Sans Book" w:eastAsia="Calibri" w:hAnsi="ITC Officina Sans Book"/>
        <w:b/>
        <w:color w:val="76923C"/>
        <w:sz w:val="28"/>
        <w:szCs w:val="22"/>
        <w:lang w:eastAsia="en-US"/>
      </w:rPr>
      <w:t>M</w:t>
    </w:r>
    <w:r>
      <w:rPr>
        <w:rFonts w:ascii="ITC Officina Sans Book" w:eastAsia="Calibri" w:hAnsi="ITC Officina Sans Book"/>
        <w:b/>
        <w:color w:val="76923C"/>
        <w:sz w:val="28"/>
        <w:szCs w:val="22"/>
        <w:lang w:eastAsia="en-US"/>
      </w:rPr>
      <w:t>assnahmen</w:t>
    </w:r>
    <w:proofErr w:type="spellEnd"/>
    <w:r>
      <w:rPr>
        <w:rFonts w:ascii="ITC Officina Sans Book" w:eastAsia="Calibri" w:hAnsi="ITC Officina Sans Book"/>
        <w:b/>
        <w:color w:val="76923C"/>
        <w:sz w:val="28"/>
        <w:szCs w:val="22"/>
        <w:lang w:eastAsia="en-US"/>
      </w:rPr>
      <w:t xml:space="preserve"> zur Reduktion des Papierverbrauchs</w:t>
    </w:r>
    <w:r w:rsidR="00B67530">
      <w:rPr>
        <w:rFonts w:ascii="ITC Officina Sans Book" w:eastAsia="Calibri" w:hAnsi="ITC Officina Sans Book"/>
        <w:b/>
        <w:color w:val="76923C"/>
        <w:sz w:val="28"/>
        <w:szCs w:val="22"/>
        <w:lang w:eastAsia="en-US"/>
      </w:rPr>
      <w:t xml:space="preserve"> (4</w:t>
    </w:r>
    <w:r w:rsidR="00FF23F5">
      <w:rPr>
        <w:rFonts w:ascii="ITC Officina Sans Book" w:eastAsia="Calibri" w:hAnsi="ITC Officina Sans Book"/>
        <w:b/>
        <w:color w:val="76923C"/>
        <w:sz w:val="28"/>
        <w:szCs w:val="22"/>
        <w:lang w:eastAsia="en-US"/>
      </w:rPr>
      <w:t>C</w:t>
    </w:r>
    <w:r w:rsidR="00B67530">
      <w:rPr>
        <w:rFonts w:ascii="ITC Officina Sans Book" w:eastAsia="Calibri" w:hAnsi="ITC Officina Sans Book"/>
        <w:b/>
        <w:color w:val="76923C"/>
        <w:sz w:val="28"/>
        <w:szCs w:val="22"/>
        <w:lang w:eastAsia="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FF2C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6E1F3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716CBB"/>
    <w:multiLevelType w:val="hybridMultilevel"/>
    <w:tmpl w:val="6BA8882C"/>
    <w:lvl w:ilvl="0" w:tplc="B406B954">
      <w:start w:val="2"/>
      <w:numFmt w:val="lowerLetter"/>
      <w:lvlText w:val="%1)"/>
      <w:lvlJc w:val="left"/>
      <w:pPr>
        <w:ind w:left="1776" w:hanging="360"/>
      </w:pPr>
      <w:rPr>
        <w:rFonts w:hint="default"/>
      </w:rPr>
    </w:lvl>
    <w:lvl w:ilvl="1" w:tplc="04070019" w:tentative="1">
      <w:start w:val="1"/>
      <w:numFmt w:val="lowerLetter"/>
      <w:lvlText w:val="%2."/>
      <w:lvlJc w:val="left"/>
      <w:pPr>
        <w:ind w:left="3564" w:hanging="360"/>
      </w:pPr>
    </w:lvl>
    <w:lvl w:ilvl="2" w:tplc="0407001B" w:tentative="1">
      <w:start w:val="1"/>
      <w:numFmt w:val="lowerRoman"/>
      <w:lvlText w:val="%3."/>
      <w:lvlJc w:val="right"/>
      <w:pPr>
        <w:ind w:left="4284" w:hanging="180"/>
      </w:pPr>
    </w:lvl>
    <w:lvl w:ilvl="3" w:tplc="0407000F" w:tentative="1">
      <w:start w:val="1"/>
      <w:numFmt w:val="decimal"/>
      <w:lvlText w:val="%4."/>
      <w:lvlJc w:val="left"/>
      <w:pPr>
        <w:ind w:left="5004" w:hanging="360"/>
      </w:pPr>
    </w:lvl>
    <w:lvl w:ilvl="4" w:tplc="04070019" w:tentative="1">
      <w:start w:val="1"/>
      <w:numFmt w:val="lowerLetter"/>
      <w:lvlText w:val="%5."/>
      <w:lvlJc w:val="left"/>
      <w:pPr>
        <w:ind w:left="5724" w:hanging="360"/>
      </w:pPr>
    </w:lvl>
    <w:lvl w:ilvl="5" w:tplc="0407001B" w:tentative="1">
      <w:start w:val="1"/>
      <w:numFmt w:val="lowerRoman"/>
      <w:lvlText w:val="%6."/>
      <w:lvlJc w:val="right"/>
      <w:pPr>
        <w:ind w:left="6444" w:hanging="180"/>
      </w:pPr>
    </w:lvl>
    <w:lvl w:ilvl="6" w:tplc="0407000F" w:tentative="1">
      <w:start w:val="1"/>
      <w:numFmt w:val="decimal"/>
      <w:lvlText w:val="%7."/>
      <w:lvlJc w:val="left"/>
      <w:pPr>
        <w:ind w:left="7164" w:hanging="360"/>
      </w:pPr>
    </w:lvl>
    <w:lvl w:ilvl="7" w:tplc="04070019" w:tentative="1">
      <w:start w:val="1"/>
      <w:numFmt w:val="lowerLetter"/>
      <w:lvlText w:val="%8."/>
      <w:lvlJc w:val="left"/>
      <w:pPr>
        <w:ind w:left="7884" w:hanging="360"/>
      </w:pPr>
    </w:lvl>
    <w:lvl w:ilvl="8" w:tplc="0407001B" w:tentative="1">
      <w:start w:val="1"/>
      <w:numFmt w:val="lowerRoman"/>
      <w:lvlText w:val="%9."/>
      <w:lvlJc w:val="right"/>
      <w:pPr>
        <w:ind w:left="8604" w:hanging="180"/>
      </w:pPr>
    </w:lvl>
  </w:abstractNum>
  <w:abstractNum w:abstractNumId="3" w15:restartNumberingAfterBreak="0">
    <w:nsid w:val="0D8317E1"/>
    <w:multiLevelType w:val="hybridMultilevel"/>
    <w:tmpl w:val="AE2EA978"/>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04559"/>
    <w:multiLevelType w:val="hybridMultilevel"/>
    <w:tmpl w:val="320E94B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ED44675"/>
    <w:multiLevelType w:val="hybridMultilevel"/>
    <w:tmpl w:val="2174A9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91F172D"/>
    <w:multiLevelType w:val="multilevel"/>
    <w:tmpl w:val="4316ED5C"/>
    <w:lvl w:ilvl="0">
      <w:start w:val="1"/>
      <w:numFmt w:val="lowerLetter"/>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7" w15:restartNumberingAfterBreak="0">
    <w:nsid w:val="3EE63ED8"/>
    <w:multiLevelType w:val="hybridMultilevel"/>
    <w:tmpl w:val="309E7846"/>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1B2D52"/>
    <w:multiLevelType w:val="hybridMultilevel"/>
    <w:tmpl w:val="B978A12E"/>
    <w:lvl w:ilvl="0" w:tplc="FFFFFFFF">
      <w:start w:val="1"/>
      <w:numFmt w:val="bullet"/>
      <w:lvlText w:val="-"/>
      <w:lvlJc w:val="left"/>
      <w:pPr>
        <w:tabs>
          <w:tab w:val="num" w:pos="720"/>
        </w:tabs>
        <w:ind w:left="720" w:hanging="360"/>
      </w:pPr>
      <w:rPr>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9D4984"/>
    <w:multiLevelType w:val="multilevel"/>
    <w:tmpl w:val="4316ED5C"/>
    <w:lvl w:ilvl="0">
      <w:start w:val="1"/>
      <w:numFmt w:val="lowerLetter"/>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10" w15:restartNumberingAfterBreak="0">
    <w:nsid w:val="48C43C38"/>
    <w:multiLevelType w:val="hybridMultilevel"/>
    <w:tmpl w:val="FEC2F4D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FB777E"/>
    <w:multiLevelType w:val="hybridMultilevel"/>
    <w:tmpl w:val="E2EAC646"/>
    <w:lvl w:ilvl="0" w:tplc="A174523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655030"/>
    <w:multiLevelType w:val="hybridMultilevel"/>
    <w:tmpl w:val="F6F47544"/>
    <w:lvl w:ilvl="0" w:tplc="A9883A7E">
      <w:start w:val="1"/>
      <w:numFmt w:val="bullet"/>
      <w:lvlText w:val=""/>
      <w:lvlJc w:val="left"/>
      <w:pPr>
        <w:ind w:left="720" w:hanging="360"/>
      </w:pPr>
      <w:rPr>
        <w:rFonts w:ascii="SymbolPS" w:hAnsi="SymbolPS" w:hint="default"/>
        <w:sz w:val="2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B8C7143"/>
    <w:multiLevelType w:val="multilevel"/>
    <w:tmpl w:val="2174A92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BE72395"/>
    <w:multiLevelType w:val="hybridMultilevel"/>
    <w:tmpl w:val="90207FCE"/>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A053F1"/>
    <w:multiLevelType w:val="multilevel"/>
    <w:tmpl w:val="FD58C29E"/>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015E7C"/>
    <w:multiLevelType w:val="singleLevel"/>
    <w:tmpl w:val="6EA8A5B0"/>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3913526"/>
    <w:multiLevelType w:val="multilevel"/>
    <w:tmpl w:val="FE42D494"/>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8" w15:restartNumberingAfterBreak="0">
    <w:nsid w:val="53E42C12"/>
    <w:multiLevelType w:val="hybridMultilevel"/>
    <w:tmpl w:val="9D20799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5F6156C6"/>
    <w:multiLevelType w:val="hybridMultilevel"/>
    <w:tmpl w:val="C4628484"/>
    <w:lvl w:ilvl="0" w:tplc="A9883A7E">
      <w:start w:val="1"/>
      <w:numFmt w:val="bullet"/>
      <w:lvlText w:val=""/>
      <w:lvlJc w:val="left"/>
      <w:pPr>
        <w:ind w:left="720" w:hanging="360"/>
      </w:pPr>
      <w:rPr>
        <w:rFonts w:ascii="SymbolPS" w:hAnsi="SymbolPS" w:hint="default"/>
        <w:sz w:val="28"/>
        <w:lang w:val="de-CH"/>
      </w:rPr>
    </w:lvl>
    <w:lvl w:ilvl="1" w:tplc="08070005">
      <w:start w:val="1"/>
      <w:numFmt w:val="bullet"/>
      <w:lvlText w:val=""/>
      <w:lvlJc w:val="left"/>
      <w:pPr>
        <w:ind w:left="1440" w:hanging="360"/>
      </w:pPr>
      <w:rPr>
        <w:rFonts w:ascii="Wingdings" w:hAnsi="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FB31059"/>
    <w:multiLevelType w:val="hybridMultilevel"/>
    <w:tmpl w:val="FE42D494"/>
    <w:lvl w:ilvl="0" w:tplc="04070017">
      <w:start w:val="1"/>
      <w:numFmt w:val="lowerLetter"/>
      <w:lvlText w:val="%1)"/>
      <w:lvlJc w:val="left"/>
      <w:pPr>
        <w:ind w:left="1776" w:hanging="360"/>
      </w:pPr>
    </w:lvl>
    <w:lvl w:ilvl="1" w:tplc="08070019" w:tentative="1">
      <w:start w:val="1"/>
      <w:numFmt w:val="lowerLetter"/>
      <w:lvlText w:val="%2."/>
      <w:lvlJc w:val="left"/>
      <w:pPr>
        <w:ind w:left="2496" w:hanging="360"/>
      </w:pPr>
    </w:lvl>
    <w:lvl w:ilvl="2" w:tplc="0807001B" w:tentative="1">
      <w:start w:val="1"/>
      <w:numFmt w:val="lowerRoman"/>
      <w:lvlText w:val="%3."/>
      <w:lvlJc w:val="right"/>
      <w:pPr>
        <w:ind w:left="3216" w:hanging="180"/>
      </w:pPr>
    </w:lvl>
    <w:lvl w:ilvl="3" w:tplc="0807000F" w:tentative="1">
      <w:start w:val="1"/>
      <w:numFmt w:val="decimal"/>
      <w:lvlText w:val="%4."/>
      <w:lvlJc w:val="left"/>
      <w:pPr>
        <w:ind w:left="3936" w:hanging="360"/>
      </w:pPr>
    </w:lvl>
    <w:lvl w:ilvl="4" w:tplc="08070019" w:tentative="1">
      <w:start w:val="1"/>
      <w:numFmt w:val="lowerLetter"/>
      <w:lvlText w:val="%5."/>
      <w:lvlJc w:val="left"/>
      <w:pPr>
        <w:ind w:left="4656" w:hanging="360"/>
      </w:pPr>
    </w:lvl>
    <w:lvl w:ilvl="5" w:tplc="0807001B" w:tentative="1">
      <w:start w:val="1"/>
      <w:numFmt w:val="lowerRoman"/>
      <w:lvlText w:val="%6."/>
      <w:lvlJc w:val="right"/>
      <w:pPr>
        <w:ind w:left="5376" w:hanging="180"/>
      </w:pPr>
    </w:lvl>
    <w:lvl w:ilvl="6" w:tplc="0807000F" w:tentative="1">
      <w:start w:val="1"/>
      <w:numFmt w:val="decimal"/>
      <w:lvlText w:val="%7."/>
      <w:lvlJc w:val="left"/>
      <w:pPr>
        <w:ind w:left="6096" w:hanging="360"/>
      </w:pPr>
    </w:lvl>
    <w:lvl w:ilvl="7" w:tplc="08070019" w:tentative="1">
      <w:start w:val="1"/>
      <w:numFmt w:val="lowerLetter"/>
      <w:lvlText w:val="%8."/>
      <w:lvlJc w:val="left"/>
      <w:pPr>
        <w:ind w:left="6816" w:hanging="360"/>
      </w:pPr>
    </w:lvl>
    <w:lvl w:ilvl="8" w:tplc="0807001B" w:tentative="1">
      <w:start w:val="1"/>
      <w:numFmt w:val="lowerRoman"/>
      <w:lvlText w:val="%9."/>
      <w:lvlJc w:val="right"/>
      <w:pPr>
        <w:ind w:left="7536" w:hanging="180"/>
      </w:pPr>
    </w:lvl>
  </w:abstractNum>
  <w:abstractNum w:abstractNumId="21" w15:restartNumberingAfterBreak="0">
    <w:nsid w:val="60457E36"/>
    <w:multiLevelType w:val="hybridMultilevel"/>
    <w:tmpl w:val="7C8452B0"/>
    <w:lvl w:ilvl="0" w:tplc="C6322994">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3B56F0C"/>
    <w:multiLevelType w:val="hybridMultilevel"/>
    <w:tmpl w:val="D6029600"/>
    <w:lvl w:ilvl="0" w:tplc="0407000F">
      <w:start w:val="1"/>
      <w:numFmt w:val="decimal"/>
      <w:lvlText w:val="%1."/>
      <w:lvlJc w:val="left"/>
      <w:pPr>
        <w:ind w:left="720" w:hanging="360"/>
      </w:pPr>
      <w:rPr>
        <w:rFonts w:hint="default"/>
      </w:rPr>
    </w:lvl>
    <w:lvl w:ilvl="1" w:tplc="C5086E9C">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5387098"/>
    <w:multiLevelType w:val="hybridMultilevel"/>
    <w:tmpl w:val="43849570"/>
    <w:lvl w:ilvl="0" w:tplc="FFFFFFFF">
      <w:start w:val="1"/>
      <w:numFmt w:val="decimal"/>
      <w:lvlText w:val="%1."/>
      <w:lvlJc w:val="left"/>
      <w:pPr>
        <w:tabs>
          <w:tab w:val="num" w:pos="360"/>
        </w:tabs>
        <w:ind w:left="360" w:hanging="360"/>
      </w:pPr>
    </w:lvl>
    <w:lvl w:ilvl="1" w:tplc="FFFFFFFF" w:tentative="1">
      <w:start w:val="1"/>
      <w:numFmt w:val="bullet"/>
      <w:lvlText w:val="o"/>
      <w:lvlJc w:val="left"/>
      <w:pPr>
        <w:tabs>
          <w:tab w:val="num" w:pos="-1395"/>
        </w:tabs>
        <w:ind w:left="-1395" w:hanging="360"/>
      </w:pPr>
      <w:rPr>
        <w:rFonts w:ascii="Courier New" w:hAnsi="Courier New" w:hint="default"/>
      </w:rPr>
    </w:lvl>
    <w:lvl w:ilvl="2" w:tplc="FFFFFFFF" w:tentative="1">
      <w:start w:val="1"/>
      <w:numFmt w:val="bullet"/>
      <w:lvlText w:val=""/>
      <w:lvlJc w:val="left"/>
      <w:pPr>
        <w:tabs>
          <w:tab w:val="num" w:pos="-675"/>
        </w:tabs>
        <w:ind w:left="-675" w:hanging="360"/>
      </w:pPr>
      <w:rPr>
        <w:rFonts w:ascii="Wingdings" w:hAnsi="Wingdings" w:hint="default"/>
      </w:rPr>
    </w:lvl>
    <w:lvl w:ilvl="3" w:tplc="FFFFFFFF" w:tentative="1">
      <w:start w:val="1"/>
      <w:numFmt w:val="bullet"/>
      <w:lvlText w:val=""/>
      <w:lvlJc w:val="left"/>
      <w:pPr>
        <w:tabs>
          <w:tab w:val="num" w:pos="45"/>
        </w:tabs>
        <w:ind w:left="45" w:hanging="360"/>
      </w:pPr>
      <w:rPr>
        <w:rFonts w:ascii="Symbol" w:hAnsi="Symbol" w:hint="default"/>
      </w:rPr>
    </w:lvl>
    <w:lvl w:ilvl="4" w:tplc="FFFFFFFF" w:tentative="1">
      <w:start w:val="1"/>
      <w:numFmt w:val="bullet"/>
      <w:lvlText w:val="o"/>
      <w:lvlJc w:val="left"/>
      <w:pPr>
        <w:tabs>
          <w:tab w:val="num" w:pos="765"/>
        </w:tabs>
        <w:ind w:left="765" w:hanging="360"/>
      </w:pPr>
      <w:rPr>
        <w:rFonts w:ascii="Courier New" w:hAnsi="Courier New" w:hint="default"/>
      </w:rPr>
    </w:lvl>
    <w:lvl w:ilvl="5" w:tplc="FFFFFFFF" w:tentative="1">
      <w:start w:val="1"/>
      <w:numFmt w:val="bullet"/>
      <w:lvlText w:val=""/>
      <w:lvlJc w:val="left"/>
      <w:pPr>
        <w:tabs>
          <w:tab w:val="num" w:pos="1485"/>
        </w:tabs>
        <w:ind w:left="1485" w:hanging="360"/>
      </w:pPr>
      <w:rPr>
        <w:rFonts w:ascii="Wingdings" w:hAnsi="Wingdings" w:hint="default"/>
      </w:rPr>
    </w:lvl>
    <w:lvl w:ilvl="6" w:tplc="FFFFFFFF" w:tentative="1">
      <w:start w:val="1"/>
      <w:numFmt w:val="bullet"/>
      <w:lvlText w:val=""/>
      <w:lvlJc w:val="left"/>
      <w:pPr>
        <w:tabs>
          <w:tab w:val="num" w:pos="2205"/>
        </w:tabs>
        <w:ind w:left="2205" w:hanging="360"/>
      </w:pPr>
      <w:rPr>
        <w:rFonts w:ascii="Symbol" w:hAnsi="Symbol" w:hint="default"/>
      </w:rPr>
    </w:lvl>
    <w:lvl w:ilvl="7" w:tplc="FFFFFFFF" w:tentative="1">
      <w:start w:val="1"/>
      <w:numFmt w:val="bullet"/>
      <w:lvlText w:val="o"/>
      <w:lvlJc w:val="left"/>
      <w:pPr>
        <w:tabs>
          <w:tab w:val="num" w:pos="2925"/>
        </w:tabs>
        <w:ind w:left="2925" w:hanging="360"/>
      </w:pPr>
      <w:rPr>
        <w:rFonts w:ascii="Courier New" w:hAnsi="Courier New" w:hint="default"/>
      </w:rPr>
    </w:lvl>
    <w:lvl w:ilvl="8" w:tplc="FFFFFFFF" w:tentative="1">
      <w:start w:val="1"/>
      <w:numFmt w:val="bullet"/>
      <w:lvlText w:val=""/>
      <w:lvlJc w:val="left"/>
      <w:pPr>
        <w:tabs>
          <w:tab w:val="num" w:pos="3645"/>
        </w:tabs>
        <w:ind w:left="3645" w:hanging="360"/>
      </w:pPr>
      <w:rPr>
        <w:rFonts w:ascii="Wingdings" w:hAnsi="Wingdings" w:hint="default"/>
      </w:rPr>
    </w:lvl>
  </w:abstractNum>
  <w:abstractNum w:abstractNumId="24" w15:restartNumberingAfterBreak="0">
    <w:nsid w:val="73DF0AE2"/>
    <w:multiLevelType w:val="hybridMultilevel"/>
    <w:tmpl w:val="43849570"/>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395"/>
        </w:tabs>
        <w:ind w:left="-1395" w:hanging="360"/>
      </w:pPr>
      <w:rPr>
        <w:rFonts w:ascii="Courier New" w:hAnsi="Courier New" w:hint="default"/>
      </w:rPr>
    </w:lvl>
    <w:lvl w:ilvl="2" w:tplc="FFFFFFFF" w:tentative="1">
      <w:start w:val="1"/>
      <w:numFmt w:val="bullet"/>
      <w:lvlText w:val=""/>
      <w:lvlJc w:val="left"/>
      <w:pPr>
        <w:tabs>
          <w:tab w:val="num" w:pos="-675"/>
        </w:tabs>
        <w:ind w:left="-675" w:hanging="360"/>
      </w:pPr>
      <w:rPr>
        <w:rFonts w:ascii="Wingdings" w:hAnsi="Wingdings" w:hint="default"/>
      </w:rPr>
    </w:lvl>
    <w:lvl w:ilvl="3" w:tplc="FFFFFFFF" w:tentative="1">
      <w:start w:val="1"/>
      <w:numFmt w:val="bullet"/>
      <w:lvlText w:val=""/>
      <w:lvlJc w:val="left"/>
      <w:pPr>
        <w:tabs>
          <w:tab w:val="num" w:pos="45"/>
        </w:tabs>
        <w:ind w:left="45" w:hanging="360"/>
      </w:pPr>
      <w:rPr>
        <w:rFonts w:ascii="Symbol" w:hAnsi="Symbol" w:hint="default"/>
      </w:rPr>
    </w:lvl>
    <w:lvl w:ilvl="4" w:tplc="FFFFFFFF" w:tentative="1">
      <w:start w:val="1"/>
      <w:numFmt w:val="bullet"/>
      <w:lvlText w:val="o"/>
      <w:lvlJc w:val="left"/>
      <w:pPr>
        <w:tabs>
          <w:tab w:val="num" w:pos="765"/>
        </w:tabs>
        <w:ind w:left="765" w:hanging="360"/>
      </w:pPr>
      <w:rPr>
        <w:rFonts w:ascii="Courier New" w:hAnsi="Courier New" w:hint="default"/>
      </w:rPr>
    </w:lvl>
    <w:lvl w:ilvl="5" w:tplc="FFFFFFFF" w:tentative="1">
      <w:start w:val="1"/>
      <w:numFmt w:val="bullet"/>
      <w:lvlText w:val=""/>
      <w:lvlJc w:val="left"/>
      <w:pPr>
        <w:tabs>
          <w:tab w:val="num" w:pos="1485"/>
        </w:tabs>
        <w:ind w:left="1485" w:hanging="360"/>
      </w:pPr>
      <w:rPr>
        <w:rFonts w:ascii="Wingdings" w:hAnsi="Wingdings" w:hint="default"/>
      </w:rPr>
    </w:lvl>
    <w:lvl w:ilvl="6" w:tplc="FFFFFFFF" w:tentative="1">
      <w:start w:val="1"/>
      <w:numFmt w:val="bullet"/>
      <w:lvlText w:val=""/>
      <w:lvlJc w:val="left"/>
      <w:pPr>
        <w:tabs>
          <w:tab w:val="num" w:pos="2205"/>
        </w:tabs>
        <w:ind w:left="2205" w:hanging="360"/>
      </w:pPr>
      <w:rPr>
        <w:rFonts w:ascii="Symbol" w:hAnsi="Symbol" w:hint="default"/>
      </w:rPr>
    </w:lvl>
    <w:lvl w:ilvl="7" w:tplc="FFFFFFFF" w:tentative="1">
      <w:start w:val="1"/>
      <w:numFmt w:val="bullet"/>
      <w:lvlText w:val="o"/>
      <w:lvlJc w:val="left"/>
      <w:pPr>
        <w:tabs>
          <w:tab w:val="num" w:pos="2925"/>
        </w:tabs>
        <w:ind w:left="2925" w:hanging="360"/>
      </w:pPr>
      <w:rPr>
        <w:rFonts w:ascii="Courier New" w:hAnsi="Courier New" w:hint="default"/>
      </w:rPr>
    </w:lvl>
    <w:lvl w:ilvl="8" w:tplc="FFFFFFFF" w:tentative="1">
      <w:start w:val="1"/>
      <w:numFmt w:val="bullet"/>
      <w:lvlText w:val=""/>
      <w:lvlJc w:val="left"/>
      <w:pPr>
        <w:tabs>
          <w:tab w:val="num" w:pos="3645"/>
        </w:tabs>
        <w:ind w:left="3645" w:hanging="360"/>
      </w:pPr>
      <w:rPr>
        <w:rFonts w:ascii="Wingdings" w:hAnsi="Wingdings" w:hint="default"/>
      </w:rPr>
    </w:lvl>
  </w:abstractNum>
  <w:abstractNum w:abstractNumId="25" w15:restartNumberingAfterBreak="0">
    <w:nsid w:val="79237B06"/>
    <w:multiLevelType w:val="hybridMultilevel"/>
    <w:tmpl w:val="42F63964"/>
    <w:lvl w:ilvl="0" w:tplc="A174523A">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7CA053AD"/>
    <w:multiLevelType w:val="multilevel"/>
    <w:tmpl w:val="95B6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3"/>
  </w:num>
  <w:num w:numId="3">
    <w:abstractNumId w:val="7"/>
  </w:num>
  <w:num w:numId="4">
    <w:abstractNumId w:val="14"/>
  </w:num>
  <w:num w:numId="5">
    <w:abstractNumId w:val="10"/>
  </w:num>
  <w:num w:numId="6">
    <w:abstractNumId w:val="16"/>
  </w:num>
  <w:num w:numId="7">
    <w:abstractNumId w:val="1"/>
  </w:num>
  <w:num w:numId="8">
    <w:abstractNumId w:val="8"/>
  </w:num>
  <w:num w:numId="9">
    <w:abstractNumId w:val="3"/>
  </w:num>
  <w:num w:numId="10">
    <w:abstractNumId w:val="5"/>
  </w:num>
  <w:num w:numId="11">
    <w:abstractNumId w:val="13"/>
  </w:num>
  <w:num w:numId="12">
    <w:abstractNumId w:val="21"/>
  </w:num>
  <w:num w:numId="13">
    <w:abstractNumId w:val="25"/>
  </w:num>
  <w:num w:numId="14">
    <w:abstractNumId w:val="11"/>
  </w:num>
  <w:num w:numId="15">
    <w:abstractNumId w:val="15"/>
  </w:num>
  <w:num w:numId="16">
    <w:abstractNumId w:val="4"/>
  </w:num>
  <w:num w:numId="17">
    <w:abstractNumId w:val="0"/>
  </w:num>
  <w:num w:numId="18">
    <w:abstractNumId w:val="18"/>
  </w:num>
  <w:num w:numId="19">
    <w:abstractNumId w:val="20"/>
  </w:num>
  <w:num w:numId="20">
    <w:abstractNumId w:val="19"/>
  </w:num>
  <w:num w:numId="21">
    <w:abstractNumId w:val="12"/>
  </w:num>
  <w:num w:numId="22">
    <w:abstractNumId w:val="22"/>
  </w:num>
  <w:num w:numId="23">
    <w:abstractNumId w:val="2"/>
  </w:num>
  <w:num w:numId="24">
    <w:abstractNumId w:val="6"/>
  </w:num>
  <w:num w:numId="25">
    <w:abstractNumId w:val="9"/>
  </w:num>
  <w:num w:numId="26">
    <w:abstractNumId w:val="1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F14"/>
    <w:rsid w:val="00030633"/>
    <w:rsid w:val="000600E2"/>
    <w:rsid w:val="00061B17"/>
    <w:rsid w:val="00073E21"/>
    <w:rsid w:val="0007548D"/>
    <w:rsid w:val="00085ACD"/>
    <w:rsid w:val="0009134E"/>
    <w:rsid w:val="000D51C6"/>
    <w:rsid w:val="000E5F64"/>
    <w:rsid w:val="000F1133"/>
    <w:rsid w:val="000F16FB"/>
    <w:rsid w:val="000F2F14"/>
    <w:rsid w:val="00115E6C"/>
    <w:rsid w:val="001243ED"/>
    <w:rsid w:val="00124BBC"/>
    <w:rsid w:val="00130D49"/>
    <w:rsid w:val="00144E34"/>
    <w:rsid w:val="00146D29"/>
    <w:rsid w:val="00154095"/>
    <w:rsid w:val="001654B6"/>
    <w:rsid w:val="0018789D"/>
    <w:rsid w:val="00190AD9"/>
    <w:rsid w:val="001B2050"/>
    <w:rsid w:val="001B2C4C"/>
    <w:rsid w:val="001D047A"/>
    <w:rsid w:val="001D106E"/>
    <w:rsid w:val="001D4B02"/>
    <w:rsid w:val="001E607B"/>
    <w:rsid w:val="001E6223"/>
    <w:rsid w:val="001F03F3"/>
    <w:rsid w:val="001F531E"/>
    <w:rsid w:val="00203C27"/>
    <w:rsid w:val="00210A1E"/>
    <w:rsid w:val="00225F9D"/>
    <w:rsid w:val="002366A7"/>
    <w:rsid w:val="0026108A"/>
    <w:rsid w:val="00293EC3"/>
    <w:rsid w:val="002A5F46"/>
    <w:rsid w:val="002B1F87"/>
    <w:rsid w:val="002C25A8"/>
    <w:rsid w:val="002C75DD"/>
    <w:rsid w:val="002E6A4B"/>
    <w:rsid w:val="002E6FEA"/>
    <w:rsid w:val="00320869"/>
    <w:rsid w:val="003400D7"/>
    <w:rsid w:val="00357C57"/>
    <w:rsid w:val="003751A5"/>
    <w:rsid w:val="00387A55"/>
    <w:rsid w:val="00396130"/>
    <w:rsid w:val="003A7A0D"/>
    <w:rsid w:val="003B42A1"/>
    <w:rsid w:val="003C36F5"/>
    <w:rsid w:val="003C7DAB"/>
    <w:rsid w:val="003D2C22"/>
    <w:rsid w:val="003E5E14"/>
    <w:rsid w:val="003F0FC1"/>
    <w:rsid w:val="003F3564"/>
    <w:rsid w:val="00441CFA"/>
    <w:rsid w:val="004624F7"/>
    <w:rsid w:val="00483555"/>
    <w:rsid w:val="00492D55"/>
    <w:rsid w:val="004A3BD4"/>
    <w:rsid w:val="004A6C6B"/>
    <w:rsid w:val="004B064C"/>
    <w:rsid w:val="004B33BE"/>
    <w:rsid w:val="004D10F9"/>
    <w:rsid w:val="004D38C9"/>
    <w:rsid w:val="00513F25"/>
    <w:rsid w:val="0054356A"/>
    <w:rsid w:val="00551282"/>
    <w:rsid w:val="005828D5"/>
    <w:rsid w:val="0059160F"/>
    <w:rsid w:val="005D7110"/>
    <w:rsid w:val="005E4DFA"/>
    <w:rsid w:val="005F5A32"/>
    <w:rsid w:val="005F7E1C"/>
    <w:rsid w:val="00605B91"/>
    <w:rsid w:val="00614268"/>
    <w:rsid w:val="00630F4B"/>
    <w:rsid w:val="00633F04"/>
    <w:rsid w:val="00674ABC"/>
    <w:rsid w:val="00683E0A"/>
    <w:rsid w:val="00687F48"/>
    <w:rsid w:val="006A297C"/>
    <w:rsid w:val="006D3B3E"/>
    <w:rsid w:val="006E45FA"/>
    <w:rsid w:val="006F78F0"/>
    <w:rsid w:val="00706232"/>
    <w:rsid w:val="00706C6D"/>
    <w:rsid w:val="007146E6"/>
    <w:rsid w:val="00721A19"/>
    <w:rsid w:val="00734D3F"/>
    <w:rsid w:val="00740591"/>
    <w:rsid w:val="007516E8"/>
    <w:rsid w:val="0075705C"/>
    <w:rsid w:val="00764CCF"/>
    <w:rsid w:val="0076540C"/>
    <w:rsid w:val="00765F4A"/>
    <w:rsid w:val="0076647B"/>
    <w:rsid w:val="007704CB"/>
    <w:rsid w:val="007742C3"/>
    <w:rsid w:val="0079742E"/>
    <w:rsid w:val="007A36D8"/>
    <w:rsid w:val="007A7D19"/>
    <w:rsid w:val="007E7867"/>
    <w:rsid w:val="008112B5"/>
    <w:rsid w:val="00816699"/>
    <w:rsid w:val="00826866"/>
    <w:rsid w:val="00826E62"/>
    <w:rsid w:val="00832906"/>
    <w:rsid w:val="00833485"/>
    <w:rsid w:val="00834E34"/>
    <w:rsid w:val="00843F72"/>
    <w:rsid w:val="00846423"/>
    <w:rsid w:val="00851604"/>
    <w:rsid w:val="0086252E"/>
    <w:rsid w:val="00862FED"/>
    <w:rsid w:val="0089009D"/>
    <w:rsid w:val="00891715"/>
    <w:rsid w:val="00893B6F"/>
    <w:rsid w:val="008A09EB"/>
    <w:rsid w:val="008B2FE9"/>
    <w:rsid w:val="008C62EB"/>
    <w:rsid w:val="008C7230"/>
    <w:rsid w:val="009004A3"/>
    <w:rsid w:val="00913447"/>
    <w:rsid w:val="0095261A"/>
    <w:rsid w:val="00962D57"/>
    <w:rsid w:val="0097353B"/>
    <w:rsid w:val="00982A94"/>
    <w:rsid w:val="0098451B"/>
    <w:rsid w:val="009862F8"/>
    <w:rsid w:val="00992DB7"/>
    <w:rsid w:val="009B76BA"/>
    <w:rsid w:val="009C007B"/>
    <w:rsid w:val="009C7A5C"/>
    <w:rsid w:val="009D114E"/>
    <w:rsid w:val="009E7A49"/>
    <w:rsid w:val="00A01EB2"/>
    <w:rsid w:val="00A345AA"/>
    <w:rsid w:val="00A36E0B"/>
    <w:rsid w:val="00A4086E"/>
    <w:rsid w:val="00A431ED"/>
    <w:rsid w:val="00A74809"/>
    <w:rsid w:val="00A80A17"/>
    <w:rsid w:val="00A81BEC"/>
    <w:rsid w:val="00A84F11"/>
    <w:rsid w:val="00A919A7"/>
    <w:rsid w:val="00AA52F6"/>
    <w:rsid w:val="00AA6EFB"/>
    <w:rsid w:val="00B2430C"/>
    <w:rsid w:val="00B36E67"/>
    <w:rsid w:val="00B406E4"/>
    <w:rsid w:val="00B5120A"/>
    <w:rsid w:val="00B51A4E"/>
    <w:rsid w:val="00B60542"/>
    <w:rsid w:val="00B64CF8"/>
    <w:rsid w:val="00B67530"/>
    <w:rsid w:val="00B91628"/>
    <w:rsid w:val="00B97504"/>
    <w:rsid w:val="00BA3A75"/>
    <w:rsid w:val="00BA61FC"/>
    <w:rsid w:val="00BB275F"/>
    <w:rsid w:val="00BF2D55"/>
    <w:rsid w:val="00BF44A6"/>
    <w:rsid w:val="00BF5EA8"/>
    <w:rsid w:val="00C17F6F"/>
    <w:rsid w:val="00C22ED6"/>
    <w:rsid w:val="00C3285B"/>
    <w:rsid w:val="00C519D2"/>
    <w:rsid w:val="00C638A5"/>
    <w:rsid w:val="00C84548"/>
    <w:rsid w:val="00C9647B"/>
    <w:rsid w:val="00CF0691"/>
    <w:rsid w:val="00CF179B"/>
    <w:rsid w:val="00D23495"/>
    <w:rsid w:val="00D43D2D"/>
    <w:rsid w:val="00D475E8"/>
    <w:rsid w:val="00D901D1"/>
    <w:rsid w:val="00D92877"/>
    <w:rsid w:val="00DB012D"/>
    <w:rsid w:val="00DC3DDF"/>
    <w:rsid w:val="00DD10E0"/>
    <w:rsid w:val="00DD7EEC"/>
    <w:rsid w:val="00E04D76"/>
    <w:rsid w:val="00E22943"/>
    <w:rsid w:val="00E3193C"/>
    <w:rsid w:val="00E33B82"/>
    <w:rsid w:val="00E42636"/>
    <w:rsid w:val="00E550C4"/>
    <w:rsid w:val="00E7045D"/>
    <w:rsid w:val="00E81F2C"/>
    <w:rsid w:val="00EA0AD2"/>
    <w:rsid w:val="00EB7CD7"/>
    <w:rsid w:val="00EC408A"/>
    <w:rsid w:val="00F32435"/>
    <w:rsid w:val="00F352AD"/>
    <w:rsid w:val="00F4220C"/>
    <w:rsid w:val="00F83465"/>
    <w:rsid w:val="00FA7D15"/>
    <w:rsid w:val="00FB5567"/>
    <w:rsid w:val="00FD22C3"/>
    <w:rsid w:val="00FF23F5"/>
    <w:rsid w:val="00FF4208"/>
    <w:rsid w:val="00FF5C6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D66354E"/>
  <w14:defaultImageDpi w14:val="300"/>
  <w15:docId w15:val="{D939A599-04F2-7346-90F1-FE468184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Verdana" w:hAnsi="Verdana"/>
      <w:szCs w:val="24"/>
      <w:lang w:val="de-DE"/>
    </w:rPr>
  </w:style>
  <w:style w:type="paragraph" w:styleId="berschrift1">
    <w:name w:val="heading 1"/>
    <w:basedOn w:val="Standard"/>
    <w:next w:val="Standard"/>
    <w:qFormat/>
    <w:pPr>
      <w:keepNext/>
      <w:spacing w:before="60" w:after="60"/>
      <w:outlineLvl w:val="0"/>
    </w:pPr>
    <w:rPr>
      <w:rFonts w:cs="Arial"/>
      <w:b/>
      <w:bCs/>
      <w:kern w:val="32"/>
      <w:sz w:val="24"/>
      <w:szCs w:val="32"/>
    </w:rPr>
  </w:style>
  <w:style w:type="paragraph" w:styleId="berschrift2">
    <w:name w:val="heading 2"/>
    <w:basedOn w:val="Standard"/>
    <w:next w:val="Standard"/>
    <w:link w:val="berschrift2Zchn"/>
    <w:uiPriority w:val="9"/>
    <w:qFormat/>
    <w:pPr>
      <w:keepNext/>
      <w:spacing w:before="240" w:after="60"/>
      <w:outlineLvl w:val="1"/>
    </w:pPr>
    <w:rPr>
      <w:rFonts w:cs="Arial"/>
      <w:b/>
      <w:bCs/>
      <w:iCs/>
      <w:sz w:val="22"/>
      <w:szCs w:val="28"/>
    </w:rPr>
  </w:style>
  <w:style w:type="paragraph" w:styleId="berschrift3">
    <w:name w:val="heading 3"/>
    <w:basedOn w:val="Standard"/>
    <w:next w:val="Standard"/>
    <w:qFormat/>
    <w:pPr>
      <w:keepNext/>
      <w:spacing w:before="240" w:after="60"/>
      <w:outlineLvl w:val="2"/>
    </w:pPr>
    <w:rPr>
      <w:rFonts w:cs="Arial"/>
      <w:b/>
      <w:bCs/>
      <w:sz w:val="18"/>
      <w:szCs w:val="26"/>
    </w:rPr>
  </w:style>
  <w:style w:type="paragraph" w:styleId="berschrift4">
    <w:name w:val="heading 4"/>
    <w:basedOn w:val="Standard"/>
    <w:next w:val="Standard"/>
    <w:qFormat/>
    <w:pPr>
      <w:keepNext/>
      <w:jc w:val="right"/>
      <w:outlineLvl w:val="3"/>
    </w:pPr>
    <w:rPr>
      <w:b/>
      <w:bCs/>
      <w:color w:val="00800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18"/>
    </w:rPr>
  </w:style>
  <w:style w:type="paragraph" w:styleId="Fuzeile">
    <w:name w:val="footer"/>
    <w:basedOn w:val="Standard"/>
    <w:pPr>
      <w:tabs>
        <w:tab w:val="center" w:pos="4536"/>
        <w:tab w:val="right" w:pos="9072"/>
      </w:tabs>
    </w:pPr>
    <w:rPr>
      <w:sz w:val="18"/>
    </w:rPr>
  </w:style>
  <w:style w:type="character" w:styleId="Seitenzahl">
    <w:name w:val="page number"/>
    <w:rPr>
      <w:rFonts w:ascii="Verdana" w:hAnsi="Verdana"/>
      <w:sz w:val="18"/>
    </w:rPr>
  </w:style>
  <w:style w:type="character" w:customStyle="1" w:styleId="Flietext-Verdana">
    <w:name w:val="Fließtext - Verdana"/>
    <w:rPr>
      <w:rFonts w:ascii="Verdana" w:hAnsi="Verdana"/>
      <w:sz w:val="20"/>
      <w:szCs w:val="18"/>
    </w:rPr>
  </w:style>
  <w:style w:type="paragraph" w:customStyle="1" w:styleId="Formatvorlage1">
    <w:name w:val="Formatvorlage1"/>
    <w:basedOn w:val="berschrift1"/>
    <w:pPr>
      <w:spacing w:line="360" w:lineRule="auto"/>
    </w:pPr>
    <w:rPr>
      <w:bCs w:val="0"/>
    </w:rPr>
  </w:style>
  <w:style w:type="paragraph" w:styleId="Textkrper">
    <w:name w:val="Body Text"/>
    <w:basedOn w:val="Standard"/>
    <w:pPr>
      <w:jc w:val="both"/>
    </w:pPr>
    <w:rPr>
      <w:rFonts w:ascii="Arial" w:hAnsi="Arial" w:cs="Arial"/>
      <w:sz w:val="24"/>
    </w:rPr>
  </w:style>
  <w:style w:type="paragraph" w:customStyle="1" w:styleId="TabellenInhalt">
    <w:name w:val="Tabellen Inhalt"/>
    <w:basedOn w:val="Textkrper"/>
    <w:pPr>
      <w:suppressAutoHyphens/>
      <w:spacing w:after="40"/>
      <w:jc w:val="left"/>
    </w:pPr>
    <w:rPr>
      <w:rFonts w:cs="Times New Roman"/>
      <w:sz w:val="20"/>
      <w:szCs w:val="20"/>
    </w:rPr>
  </w:style>
  <w:style w:type="paragraph" w:customStyle="1" w:styleId="Tabellenberschrift">
    <w:name w:val="Tabellen Überschrift"/>
    <w:basedOn w:val="TabellenInhalt"/>
    <w:pPr>
      <w:jc w:val="center"/>
    </w:pPr>
    <w:rPr>
      <w:b/>
      <w:i/>
    </w:rPr>
  </w:style>
  <w:style w:type="paragraph" w:styleId="Textkrper2">
    <w:name w:val="Body Text 2"/>
    <w:basedOn w:val="Standard"/>
    <w:rPr>
      <w:rFonts w:ascii="Arial" w:hAnsi="Arial" w:cs="Arial"/>
      <w:sz w:val="16"/>
    </w:rPr>
  </w:style>
  <w:style w:type="paragraph" w:styleId="Sprechblasentext">
    <w:name w:val="Balloon Text"/>
    <w:basedOn w:val="Standard"/>
    <w:semiHidden/>
    <w:rsid w:val="008E3FFD"/>
    <w:rPr>
      <w:rFonts w:ascii="Lucida Grande" w:hAnsi="Lucida Grande"/>
      <w:sz w:val="18"/>
      <w:szCs w:val="18"/>
    </w:rPr>
  </w:style>
  <w:style w:type="table" w:styleId="Tabellenraster">
    <w:name w:val="Table Grid"/>
    <w:basedOn w:val="NormaleTabelle"/>
    <w:uiPriority w:val="59"/>
    <w:rsid w:val="00513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352AD"/>
    <w:pPr>
      <w:spacing w:after="200" w:line="276" w:lineRule="auto"/>
      <w:ind w:left="720"/>
      <w:contextualSpacing/>
    </w:pPr>
    <w:rPr>
      <w:rFonts w:ascii="Calibri" w:eastAsia="Calibri" w:hAnsi="Calibri"/>
      <w:sz w:val="22"/>
      <w:szCs w:val="22"/>
      <w:lang w:val="de-CH" w:eastAsia="en-US"/>
    </w:rPr>
  </w:style>
  <w:style w:type="character" w:customStyle="1" w:styleId="berschrift2Zchn">
    <w:name w:val="Überschrift 2 Zchn"/>
    <w:link w:val="berschrift2"/>
    <w:uiPriority w:val="9"/>
    <w:rsid w:val="00C638A5"/>
    <w:rPr>
      <w:rFonts w:ascii="Verdana" w:hAnsi="Verdana" w:cs="Arial"/>
      <w:b/>
      <w:bCs/>
      <w:iCs/>
      <w:sz w:val="22"/>
      <w:szCs w:val="28"/>
      <w:lang w:val="de-DE"/>
    </w:rPr>
  </w:style>
  <w:style w:type="paragraph" w:styleId="StandardWeb">
    <w:name w:val="Normal (Web)"/>
    <w:basedOn w:val="Standard"/>
    <w:uiPriority w:val="99"/>
    <w:unhideWhenUsed/>
    <w:rsid w:val="003400D7"/>
    <w:pPr>
      <w:spacing w:before="100" w:beforeAutospacing="1" w:after="100" w:afterAutospacing="1"/>
    </w:pPr>
    <w:rPr>
      <w:rFonts w:ascii="Times New Roman" w:hAnsi="Times New Roman"/>
      <w:sz w:val="24"/>
      <w:lang w:val="de-CH"/>
    </w:rPr>
  </w:style>
  <w:style w:type="character" w:styleId="Kommentarzeichen">
    <w:name w:val="annotation reference"/>
    <w:basedOn w:val="Absatz-Standardschriftart"/>
    <w:uiPriority w:val="99"/>
    <w:semiHidden/>
    <w:unhideWhenUsed/>
    <w:rsid w:val="00441CFA"/>
    <w:rPr>
      <w:sz w:val="16"/>
      <w:szCs w:val="16"/>
    </w:rPr>
  </w:style>
  <w:style w:type="paragraph" w:styleId="Kommentartext">
    <w:name w:val="annotation text"/>
    <w:basedOn w:val="Standard"/>
    <w:link w:val="KommentartextZchn"/>
    <w:uiPriority w:val="99"/>
    <w:semiHidden/>
    <w:unhideWhenUsed/>
    <w:rsid w:val="00441CFA"/>
    <w:rPr>
      <w:szCs w:val="20"/>
    </w:rPr>
  </w:style>
  <w:style w:type="character" w:customStyle="1" w:styleId="KommentartextZchn">
    <w:name w:val="Kommentartext Zchn"/>
    <w:basedOn w:val="Absatz-Standardschriftart"/>
    <w:link w:val="Kommentartext"/>
    <w:uiPriority w:val="99"/>
    <w:semiHidden/>
    <w:rsid w:val="00441CFA"/>
    <w:rPr>
      <w:rFonts w:ascii="Verdana" w:hAnsi="Verdana"/>
      <w:lang w:val="de-DE"/>
    </w:rPr>
  </w:style>
  <w:style w:type="paragraph" w:styleId="Kommentarthema">
    <w:name w:val="annotation subject"/>
    <w:basedOn w:val="Kommentartext"/>
    <w:next w:val="Kommentartext"/>
    <w:link w:val="KommentarthemaZchn"/>
    <w:uiPriority w:val="99"/>
    <w:semiHidden/>
    <w:unhideWhenUsed/>
    <w:rsid w:val="00441CFA"/>
    <w:rPr>
      <w:b/>
      <w:bCs/>
    </w:rPr>
  </w:style>
  <w:style w:type="character" w:customStyle="1" w:styleId="KommentarthemaZchn">
    <w:name w:val="Kommentarthema Zchn"/>
    <w:basedOn w:val="KommentartextZchn"/>
    <w:link w:val="Kommentarthema"/>
    <w:uiPriority w:val="99"/>
    <w:semiHidden/>
    <w:rsid w:val="00441CFA"/>
    <w:rPr>
      <w:rFonts w:ascii="Verdana" w:hAnsi="Verdana"/>
      <w:b/>
      <w:bCs/>
      <w:lang w:val="de-DE"/>
    </w:rPr>
  </w:style>
  <w:style w:type="paragraph" w:styleId="berarbeitung">
    <w:name w:val="Revision"/>
    <w:hidden/>
    <w:uiPriority w:val="71"/>
    <w:rsid w:val="00441CFA"/>
    <w:rPr>
      <w:rFonts w:ascii="Verdana" w:hAnsi="Verdana"/>
      <w:szCs w:val="24"/>
      <w:lang w:val="de-DE"/>
    </w:rPr>
  </w:style>
  <w:style w:type="character" w:styleId="Fett">
    <w:name w:val="Strong"/>
    <w:basedOn w:val="Absatz-Standardschriftart"/>
    <w:uiPriority w:val="22"/>
    <w:qFormat/>
    <w:rsid w:val="006D3B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116">
      <w:bodyDiv w:val="1"/>
      <w:marLeft w:val="0"/>
      <w:marRight w:val="0"/>
      <w:marTop w:val="0"/>
      <w:marBottom w:val="0"/>
      <w:divBdr>
        <w:top w:val="none" w:sz="0" w:space="0" w:color="auto"/>
        <w:left w:val="none" w:sz="0" w:space="0" w:color="auto"/>
        <w:bottom w:val="none" w:sz="0" w:space="0" w:color="auto"/>
        <w:right w:val="none" w:sz="0" w:space="0" w:color="auto"/>
      </w:divBdr>
      <w:divsChild>
        <w:div w:id="1623883391">
          <w:marLeft w:val="0"/>
          <w:marRight w:val="0"/>
          <w:marTop w:val="0"/>
          <w:marBottom w:val="0"/>
          <w:divBdr>
            <w:top w:val="none" w:sz="0" w:space="0" w:color="auto"/>
            <w:left w:val="none" w:sz="0" w:space="0" w:color="auto"/>
            <w:bottom w:val="none" w:sz="0" w:space="0" w:color="auto"/>
            <w:right w:val="none" w:sz="0" w:space="0" w:color="auto"/>
          </w:divBdr>
          <w:divsChild>
            <w:div w:id="203256879">
              <w:marLeft w:val="0"/>
              <w:marRight w:val="0"/>
              <w:marTop w:val="0"/>
              <w:marBottom w:val="0"/>
              <w:divBdr>
                <w:top w:val="none" w:sz="0" w:space="0" w:color="auto"/>
                <w:left w:val="none" w:sz="0" w:space="0" w:color="auto"/>
                <w:bottom w:val="none" w:sz="0" w:space="0" w:color="auto"/>
                <w:right w:val="none" w:sz="0" w:space="0" w:color="auto"/>
              </w:divBdr>
              <w:divsChild>
                <w:div w:id="1125585725">
                  <w:marLeft w:val="0"/>
                  <w:marRight w:val="0"/>
                  <w:marTop w:val="0"/>
                  <w:marBottom w:val="0"/>
                  <w:divBdr>
                    <w:top w:val="none" w:sz="0" w:space="0" w:color="auto"/>
                    <w:left w:val="none" w:sz="0" w:space="0" w:color="auto"/>
                    <w:bottom w:val="none" w:sz="0" w:space="0" w:color="auto"/>
                    <w:right w:val="none" w:sz="0" w:space="0" w:color="auto"/>
                  </w:divBdr>
                  <w:divsChild>
                    <w:div w:id="9172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7344">
      <w:bodyDiv w:val="1"/>
      <w:marLeft w:val="0"/>
      <w:marRight w:val="0"/>
      <w:marTop w:val="0"/>
      <w:marBottom w:val="0"/>
      <w:divBdr>
        <w:top w:val="none" w:sz="0" w:space="0" w:color="auto"/>
        <w:left w:val="none" w:sz="0" w:space="0" w:color="auto"/>
        <w:bottom w:val="none" w:sz="0" w:space="0" w:color="auto"/>
        <w:right w:val="none" w:sz="0" w:space="0" w:color="auto"/>
      </w:divBdr>
      <w:divsChild>
        <w:div w:id="738407298">
          <w:marLeft w:val="0"/>
          <w:marRight w:val="0"/>
          <w:marTop w:val="0"/>
          <w:marBottom w:val="0"/>
          <w:divBdr>
            <w:top w:val="none" w:sz="0" w:space="0" w:color="auto"/>
            <w:left w:val="none" w:sz="0" w:space="0" w:color="auto"/>
            <w:bottom w:val="none" w:sz="0" w:space="0" w:color="auto"/>
            <w:right w:val="none" w:sz="0" w:space="0" w:color="auto"/>
          </w:divBdr>
          <w:divsChild>
            <w:div w:id="1459714708">
              <w:marLeft w:val="0"/>
              <w:marRight w:val="0"/>
              <w:marTop w:val="0"/>
              <w:marBottom w:val="0"/>
              <w:divBdr>
                <w:top w:val="none" w:sz="0" w:space="0" w:color="auto"/>
                <w:left w:val="none" w:sz="0" w:space="0" w:color="auto"/>
                <w:bottom w:val="none" w:sz="0" w:space="0" w:color="auto"/>
                <w:right w:val="none" w:sz="0" w:space="0" w:color="auto"/>
              </w:divBdr>
              <w:divsChild>
                <w:div w:id="18284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0585">
      <w:bodyDiv w:val="1"/>
      <w:marLeft w:val="0"/>
      <w:marRight w:val="0"/>
      <w:marTop w:val="0"/>
      <w:marBottom w:val="0"/>
      <w:divBdr>
        <w:top w:val="none" w:sz="0" w:space="0" w:color="auto"/>
        <w:left w:val="none" w:sz="0" w:space="0" w:color="auto"/>
        <w:bottom w:val="none" w:sz="0" w:space="0" w:color="auto"/>
        <w:right w:val="none" w:sz="0" w:space="0" w:color="auto"/>
      </w:divBdr>
    </w:div>
    <w:div w:id="634793122">
      <w:bodyDiv w:val="1"/>
      <w:marLeft w:val="0"/>
      <w:marRight w:val="0"/>
      <w:marTop w:val="0"/>
      <w:marBottom w:val="0"/>
      <w:divBdr>
        <w:top w:val="none" w:sz="0" w:space="0" w:color="auto"/>
        <w:left w:val="none" w:sz="0" w:space="0" w:color="auto"/>
        <w:bottom w:val="none" w:sz="0" w:space="0" w:color="auto"/>
        <w:right w:val="none" w:sz="0" w:space="0" w:color="auto"/>
      </w:divBdr>
      <w:divsChild>
        <w:div w:id="1995988055">
          <w:marLeft w:val="0"/>
          <w:marRight w:val="0"/>
          <w:marTop w:val="0"/>
          <w:marBottom w:val="0"/>
          <w:divBdr>
            <w:top w:val="none" w:sz="0" w:space="0" w:color="auto"/>
            <w:left w:val="none" w:sz="0" w:space="0" w:color="auto"/>
            <w:bottom w:val="none" w:sz="0" w:space="0" w:color="auto"/>
            <w:right w:val="none" w:sz="0" w:space="0" w:color="auto"/>
          </w:divBdr>
          <w:divsChild>
            <w:div w:id="1654869924">
              <w:marLeft w:val="0"/>
              <w:marRight w:val="0"/>
              <w:marTop w:val="0"/>
              <w:marBottom w:val="0"/>
              <w:divBdr>
                <w:top w:val="none" w:sz="0" w:space="0" w:color="auto"/>
                <w:left w:val="none" w:sz="0" w:space="0" w:color="auto"/>
                <w:bottom w:val="none" w:sz="0" w:space="0" w:color="auto"/>
                <w:right w:val="none" w:sz="0" w:space="0" w:color="auto"/>
              </w:divBdr>
              <w:divsChild>
                <w:div w:id="348070039">
                  <w:marLeft w:val="0"/>
                  <w:marRight w:val="0"/>
                  <w:marTop w:val="0"/>
                  <w:marBottom w:val="0"/>
                  <w:divBdr>
                    <w:top w:val="none" w:sz="0" w:space="0" w:color="auto"/>
                    <w:left w:val="none" w:sz="0" w:space="0" w:color="auto"/>
                    <w:bottom w:val="none" w:sz="0" w:space="0" w:color="auto"/>
                    <w:right w:val="none" w:sz="0" w:space="0" w:color="auto"/>
                  </w:divBdr>
                  <w:divsChild>
                    <w:div w:id="13457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363845">
      <w:bodyDiv w:val="1"/>
      <w:marLeft w:val="0"/>
      <w:marRight w:val="0"/>
      <w:marTop w:val="0"/>
      <w:marBottom w:val="0"/>
      <w:divBdr>
        <w:top w:val="none" w:sz="0" w:space="0" w:color="auto"/>
        <w:left w:val="none" w:sz="0" w:space="0" w:color="auto"/>
        <w:bottom w:val="none" w:sz="0" w:space="0" w:color="auto"/>
        <w:right w:val="none" w:sz="0" w:space="0" w:color="auto"/>
      </w:divBdr>
    </w:div>
    <w:div w:id="1364866682">
      <w:bodyDiv w:val="1"/>
      <w:marLeft w:val="0"/>
      <w:marRight w:val="0"/>
      <w:marTop w:val="0"/>
      <w:marBottom w:val="0"/>
      <w:divBdr>
        <w:top w:val="none" w:sz="0" w:space="0" w:color="auto"/>
        <w:left w:val="none" w:sz="0" w:space="0" w:color="auto"/>
        <w:bottom w:val="none" w:sz="0" w:space="0" w:color="auto"/>
        <w:right w:val="none" w:sz="0" w:space="0" w:color="auto"/>
      </w:divBdr>
    </w:div>
    <w:div w:id="1597518525">
      <w:bodyDiv w:val="1"/>
      <w:marLeft w:val="0"/>
      <w:marRight w:val="0"/>
      <w:marTop w:val="0"/>
      <w:marBottom w:val="0"/>
      <w:divBdr>
        <w:top w:val="none" w:sz="0" w:space="0" w:color="auto"/>
        <w:left w:val="none" w:sz="0" w:space="0" w:color="auto"/>
        <w:bottom w:val="none" w:sz="0" w:space="0" w:color="auto"/>
        <w:right w:val="none" w:sz="0" w:space="0" w:color="auto"/>
      </w:divBdr>
    </w:div>
    <w:div w:id="170447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Renate\Anwendungsdaten\Microsoft\Vorlagen\Formular_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EBAC7724E70B44CB387BF822FEE115E" ma:contentTypeVersion="13" ma:contentTypeDescription="Ein neues Dokument erstellen." ma:contentTypeScope="" ma:versionID="3e3de44e1d2f1241432fc85766f84e88">
  <xsd:schema xmlns:xsd="http://www.w3.org/2001/XMLSchema" xmlns:xs="http://www.w3.org/2001/XMLSchema" xmlns:p="http://schemas.microsoft.com/office/2006/metadata/properties" xmlns:ns2="01860a0e-8d39-4c99-aab7-06854dc052e0" xmlns:ns3="e2fd07d6-a571-496d-adf1-6875ccc2e1b0" targetNamespace="http://schemas.microsoft.com/office/2006/metadata/properties" ma:root="true" ma:fieldsID="59d41d1191d382b94f0e0bbc83ce0826" ns2:_="" ns3:_="">
    <xsd:import namespace="01860a0e-8d39-4c99-aab7-06854dc052e0"/>
    <xsd:import namespace="e2fd07d6-a571-496d-adf1-6875ccc2e1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860a0e-8d39-4c99-aab7-06854dc05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fd07d6-a571-496d-adf1-6875ccc2e1b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42779-6374-4684-9573-EDE5BD1876AC}">
  <ds:schemaRefs>
    <ds:schemaRef ds:uri="http://schemas.microsoft.com/sharepoint/v3/contenttype/forms"/>
  </ds:schemaRefs>
</ds:datastoreItem>
</file>

<file path=customXml/itemProps2.xml><?xml version="1.0" encoding="utf-8"?>
<ds:datastoreItem xmlns:ds="http://schemas.openxmlformats.org/officeDocument/2006/customXml" ds:itemID="{AD641B65-6F89-4D87-93C5-44762BB740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8377B8-240D-4D36-B161-64351295E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860a0e-8d39-4c99-aab7-06854dc052e0"/>
    <ds:schemaRef ds:uri="e2fd07d6-a571-496d-adf1-6875ccc2e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54DEE2-0EFF-284E-8290-0CCCEA80E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Einstellungen\Renate\Anwendungsdaten\Microsoft\Vorlagen\Formular_Vorlage.dot</Template>
  <TotalTime>0</TotalTime>
  <Pages>2</Pages>
  <Words>506</Words>
  <Characters>4277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Der Zeitplan gibt Hilfestellung bei der Planung der einzelnen Arbeitsschritte in der Gemeinde</vt:lpstr>
    </vt:vector>
  </TitlesOfParts>
  <Company>Hewlett-Packard Company</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Zeitplan gibt Hilfestellung bei der Planung der einzelnen Arbeitsschritte in der Gemeinde</dc:title>
  <dc:subject/>
  <dc:creator>Renate Lahnstein</dc:creator>
  <cp:keywords/>
  <cp:lastModifiedBy>Andreas Frei</cp:lastModifiedBy>
  <cp:revision>21</cp:revision>
  <cp:lastPrinted>2012-10-01T13:13:00Z</cp:lastPrinted>
  <dcterms:created xsi:type="dcterms:W3CDTF">2020-04-20T09:19:00Z</dcterms:created>
  <dcterms:modified xsi:type="dcterms:W3CDTF">2021-07-07T09:18:00Z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0x0101002EBAC7724E70B44CB387BF822FEE115E</vt:lpwstr>
  </property>
</Properties>
</file>