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67BE" w14:textId="77777777" w:rsidR="001C0176" w:rsidRDefault="001C0176" w:rsidP="00D653BC">
      <w:pPr>
        <w:rPr>
          <w:rFonts w:asciiTheme="minorHAnsi" w:hAnsiTheme="minorHAnsi" w:cstheme="minorHAnsi"/>
          <w:b/>
        </w:rPr>
      </w:pPr>
    </w:p>
    <w:p w14:paraId="092A568B" w14:textId="5EB048EC" w:rsidR="00D653BC" w:rsidRPr="00656F24" w:rsidRDefault="00913724" w:rsidP="00D653BC">
      <w:pPr>
        <w:rPr>
          <w:rFonts w:asciiTheme="minorHAnsi" w:hAnsiTheme="minorHAnsi" w:cstheme="minorHAnsi"/>
        </w:rPr>
      </w:pPr>
      <w:r w:rsidRPr="00656F24">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32C2FCF9" wp14:editId="0C219BDE">
                <wp:simplePos x="0" y="0"/>
                <wp:positionH relativeFrom="column">
                  <wp:posOffset>83795</wp:posOffset>
                </wp:positionH>
                <wp:positionV relativeFrom="paragraph">
                  <wp:posOffset>181547</wp:posOffset>
                </wp:positionV>
                <wp:extent cx="45267" cy="4843604"/>
                <wp:effectExtent l="38100" t="25400" r="4381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267" cy="484360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3AD9045"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pt" to="10.15pt,3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" strokeweight="2pt">
                <v:stroke endarrow="block"/>
                <o:lock v:ext="edit" shapetype="f"/>
              </v:line>
            </w:pict>
          </mc:Fallback>
        </mc:AlternateContent>
      </w:r>
      <w:r w:rsidR="00F22331" w:rsidRPr="00656F24">
        <w:rPr>
          <w:rFonts w:asciiTheme="minorHAnsi" w:hAnsiTheme="minorHAnsi" w:cstheme="minorHAnsi"/>
          <w:noProof/>
          <w:sz w:val="28"/>
        </w:rPr>
        <mc:AlternateContent>
          <mc:Choice Requires="wps">
            <w:drawing>
              <wp:anchor distT="0" distB="0" distL="114300" distR="114300" simplePos="0" relativeHeight="251658240" behindDoc="0" locked="0" layoutInCell="1" allowOverlap="1" wp14:anchorId="14A1E4B4" wp14:editId="2219E7D0">
                <wp:simplePos x="0" y="0"/>
                <wp:positionH relativeFrom="column">
                  <wp:posOffset>844286</wp:posOffset>
                </wp:positionH>
                <wp:positionV relativeFrom="paragraph">
                  <wp:posOffset>5613752</wp:posOffset>
                </wp:positionV>
                <wp:extent cx="5592400" cy="0"/>
                <wp:effectExtent l="0" t="63500" r="0" b="635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924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AE2319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42.05pt" to="506.85pt,4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" strokeweight="2pt">
                <v:stroke endarrow="block"/>
                <o:lock v:ext="edit" shapetype="f"/>
              </v:line>
            </w:pict>
          </mc:Fallback>
        </mc:AlternateContent>
      </w:r>
    </w:p>
    <w:tbl>
      <w:tblPr>
        <w:tblW w:w="9923" w:type="dxa"/>
        <w:tblInd w:w="212" w:type="dxa"/>
        <w:tblLayout w:type="fixed"/>
        <w:tblCellMar>
          <w:left w:w="70" w:type="dxa"/>
          <w:right w:w="70" w:type="dxa"/>
        </w:tblCellMar>
        <w:tblLook w:val="0000" w:firstRow="0" w:lastRow="0" w:firstColumn="0" w:lastColumn="0" w:noHBand="0" w:noVBand="0"/>
      </w:tblPr>
      <w:tblGrid>
        <w:gridCol w:w="496"/>
        <w:gridCol w:w="496"/>
        <w:gridCol w:w="2977"/>
        <w:gridCol w:w="2977"/>
        <w:gridCol w:w="2977"/>
      </w:tblGrid>
      <w:tr w:rsidR="00D653BC" w:rsidRPr="00656F24" w14:paraId="4F6B0A84" w14:textId="77777777" w:rsidTr="00913724">
        <w:trPr>
          <w:cantSplit/>
          <w:trHeight w:hRule="exact" w:val="2552"/>
        </w:trPr>
        <w:tc>
          <w:tcPr>
            <w:tcW w:w="425" w:type="dxa"/>
            <w:vMerge w:val="restart"/>
            <w:textDirection w:val="btLr"/>
          </w:tcPr>
          <w:p w14:paraId="3846B6C3" w14:textId="1141B7C2" w:rsidR="00D653BC" w:rsidRPr="00284E3F" w:rsidRDefault="003218CD" w:rsidP="00B34573">
            <w:pPr>
              <w:ind w:left="113" w:right="113"/>
              <w:jc w:val="center"/>
              <w:rPr>
                <w:rFonts w:asciiTheme="minorHAnsi" w:hAnsiTheme="minorHAnsi" w:cstheme="minorHAnsi"/>
                <w:b/>
                <w:sz w:val="24"/>
                <w:szCs w:val="24"/>
                <w:lang w:val="fr-CH"/>
              </w:rPr>
            </w:pPr>
            <w:r w:rsidRPr="00284E3F">
              <w:rPr>
                <w:rFonts w:asciiTheme="minorHAnsi" w:hAnsiTheme="minorHAnsi" w:cstheme="minorHAnsi"/>
                <w:b/>
                <w:color w:val="538135" w:themeColor="accent6" w:themeShade="BF"/>
                <w:sz w:val="24"/>
                <w:szCs w:val="24"/>
                <w:lang w:val="fr-CH"/>
              </w:rPr>
              <w:t>Pertinence pour l</w:t>
            </w:r>
            <w:r w:rsidR="00284E3F">
              <w:rPr>
                <w:rFonts w:asciiTheme="minorHAnsi" w:hAnsiTheme="minorHAnsi" w:cstheme="minorHAnsi"/>
                <w:b/>
                <w:color w:val="538135" w:themeColor="accent6" w:themeShade="BF"/>
                <w:sz w:val="24"/>
                <w:szCs w:val="24"/>
                <w:lang w:val="fr-CH"/>
              </w:rPr>
              <w:t>’</w:t>
            </w:r>
            <w:r w:rsidR="00284E3F" w:rsidRPr="00284E3F">
              <w:rPr>
                <w:rFonts w:asciiTheme="minorHAnsi" w:hAnsiTheme="minorHAnsi" w:cstheme="minorHAnsi"/>
                <w:b/>
                <w:color w:val="538135" w:themeColor="accent6" w:themeShade="BF"/>
                <w:sz w:val="24"/>
                <w:szCs w:val="24"/>
                <w:lang w:val="fr-CH"/>
              </w:rPr>
              <w:t>environnement</w:t>
            </w:r>
          </w:p>
        </w:tc>
        <w:tc>
          <w:tcPr>
            <w:tcW w:w="283" w:type="dxa"/>
            <w:tcBorders>
              <w:right w:val="single" w:sz="12" w:space="0" w:color="auto"/>
            </w:tcBorders>
            <w:textDirection w:val="btLr"/>
          </w:tcPr>
          <w:p w14:paraId="0BDE2D63" w14:textId="54ABC8B0" w:rsidR="00D653BC" w:rsidRPr="00656F24" w:rsidRDefault="003218CD" w:rsidP="00B34573">
            <w:pPr>
              <w:ind w:left="113" w:right="113"/>
              <w:jc w:val="center"/>
              <w:rPr>
                <w:rFonts w:asciiTheme="minorHAnsi" w:hAnsiTheme="minorHAnsi" w:cstheme="minorHAnsi"/>
              </w:rPr>
            </w:pPr>
            <w:r>
              <w:rPr>
                <w:lang w:val="fr"/>
              </w:rPr>
              <w:t>élevée</w:t>
            </w:r>
          </w:p>
        </w:tc>
        <w:tc>
          <w:tcPr>
            <w:tcW w:w="2552" w:type="dxa"/>
            <w:tcBorders>
              <w:top w:val="single" w:sz="4" w:space="0" w:color="auto"/>
              <w:left w:val="nil"/>
              <w:bottom w:val="single" w:sz="4" w:space="0" w:color="auto"/>
              <w:right w:val="single" w:sz="4" w:space="0" w:color="auto"/>
            </w:tcBorders>
            <w:shd w:val="clear" w:color="auto" w:fill="E6E6E6"/>
            <w:vAlign w:val="center"/>
          </w:tcPr>
          <w:p w14:paraId="657FDA92" w14:textId="77777777" w:rsidR="00D653BC" w:rsidRPr="00656F24" w:rsidRDefault="00E77CAA" w:rsidP="00913724">
            <w:pPr>
              <w:jc w:val="center"/>
              <w:rPr>
                <w:rFonts w:asciiTheme="minorHAnsi" w:hAnsiTheme="minorHAnsi" w:cstheme="minorHAnsi"/>
                <w:color w:val="D9D9D9" w:themeColor="background1" w:themeShade="D9"/>
                <w:sz w:val="56"/>
                <w:szCs w:val="72"/>
                <w14:textOutline w14:w="9525" w14:cap="rnd" w14:cmpd="sng" w14:algn="ctr">
                  <w14:solidFill>
                    <w14:srgbClr w14:val="000000"/>
                  </w14:solidFill>
                  <w14:prstDash w14:val="solid"/>
                  <w14:bevel/>
                </w14:textOutline>
              </w:rPr>
            </w:pPr>
            <w:r w:rsidRPr="00656F24">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t>B</w:t>
            </w:r>
          </w:p>
        </w:tc>
        <w:tc>
          <w:tcPr>
            <w:tcW w:w="2552" w:type="dxa"/>
            <w:tcBorders>
              <w:top w:val="single" w:sz="4" w:space="0" w:color="auto"/>
              <w:left w:val="single" w:sz="4" w:space="0" w:color="auto"/>
              <w:bottom w:val="single" w:sz="4" w:space="0" w:color="auto"/>
              <w:right w:val="single" w:sz="4" w:space="0" w:color="auto"/>
            </w:tcBorders>
            <w:shd w:val="clear" w:color="auto" w:fill="CCCCCC"/>
            <w:vAlign w:val="center"/>
          </w:tcPr>
          <w:p w14:paraId="74F1084D" w14:textId="77777777" w:rsidR="00D653BC" w:rsidRPr="00656F24" w:rsidRDefault="00E77CAA" w:rsidP="00913724">
            <w:pPr>
              <w:jc w:val="center"/>
              <w:rPr>
                <w:rFonts w:asciiTheme="minorHAnsi" w:hAnsiTheme="minorHAnsi" w:cstheme="minorHAnsi"/>
                <w:color w:val="D9D9D9" w:themeColor="background1" w:themeShade="D9"/>
                <w:sz w:val="56"/>
                <w:szCs w:val="72"/>
                <w14:textOutline w14:w="9525" w14:cap="rnd" w14:cmpd="sng" w14:algn="ctr">
                  <w14:solidFill>
                    <w14:srgbClr w14:val="000000"/>
                  </w14:solidFill>
                  <w14:prstDash w14:val="solid"/>
                  <w14:bevel/>
                </w14:textOutline>
              </w:rPr>
            </w:pPr>
            <w:r w:rsidRPr="00656F24">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t>A</w:t>
            </w:r>
          </w:p>
        </w:tc>
        <w:tc>
          <w:tcPr>
            <w:tcW w:w="2552" w:type="dxa"/>
            <w:tcBorders>
              <w:top w:val="single" w:sz="4" w:space="0" w:color="auto"/>
              <w:left w:val="single" w:sz="4" w:space="0" w:color="auto"/>
              <w:bottom w:val="single" w:sz="4" w:space="0" w:color="auto"/>
              <w:right w:val="single" w:sz="4" w:space="0" w:color="auto"/>
            </w:tcBorders>
            <w:shd w:val="clear" w:color="auto" w:fill="CCCCCC"/>
            <w:vAlign w:val="center"/>
          </w:tcPr>
          <w:p w14:paraId="5DD85613" w14:textId="77777777" w:rsidR="00D653BC" w:rsidRPr="00656F24" w:rsidRDefault="00E77CAA" w:rsidP="00913724">
            <w:pPr>
              <w:jc w:val="center"/>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pPr>
            <w:r w:rsidRPr="00656F24">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t>A</w:t>
            </w:r>
          </w:p>
        </w:tc>
      </w:tr>
      <w:tr w:rsidR="00D653BC" w:rsidRPr="00656F24" w14:paraId="2F771FEF" w14:textId="77777777" w:rsidTr="00913724">
        <w:trPr>
          <w:cantSplit/>
          <w:trHeight w:hRule="exact" w:val="2552"/>
        </w:trPr>
        <w:tc>
          <w:tcPr>
            <w:tcW w:w="425" w:type="dxa"/>
            <w:vMerge/>
            <w:textDirection w:val="btLr"/>
          </w:tcPr>
          <w:p w14:paraId="587F4E35" w14:textId="77777777" w:rsidR="00D653BC" w:rsidRPr="00656F24" w:rsidRDefault="00D653BC" w:rsidP="00B34573">
            <w:pPr>
              <w:ind w:left="113" w:right="113"/>
              <w:jc w:val="center"/>
              <w:rPr>
                <w:rFonts w:asciiTheme="minorHAnsi" w:hAnsiTheme="minorHAnsi" w:cstheme="minorHAnsi"/>
                <w:b/>
              </w:rPr>
            </w:pPr>
          </w:p>
        </w:tc>
        <w:tc>
          <w:tcPr>
            <w:tcW w:w="283" w:type="dxa"/>
            <w:tcBorders>
              <w:right w:val="single" w:sz="12" w:space="0" w:color="auto"/>
            </w:tcBorders>
            <w:textDirection w:val="btLr"/>
          </w:tcPr>
          <w:p w14:paraId="26E82272" w14:textId="1B7A40DF" w:rsidR="00D653BC" w:rsidRPr="001B4738" w:rsidRDefault="0022485F" w:rsidP="00B34573">
            <w:pPr>
              <w:ind w:left="113" w:right="113"/>
              <w:jc w:val="center"/>
              <w:rPr>
                <w:rFonts w:asciiTheme="minorHAnsi" w:hAnsiTheme="minorHAnsi" w:cstheme="minorHAnsi"/>
                <w:lang w:val="fr-CH"/>
              </w:rPr>
            </w:pPr>
            <w:r w:rsidRPr="001B4738">
              <w:rPr>
                <w:rFonts w:asciiTheme="minorHAnsi" w:hAnsiTheme="minorHAnsi" w:cstheme="minorHAnsi"/>
                <w:lang w:val="fr-CH"/>
              </w:rPr>
              <w:t>moyenne</w:t>
            </w:r>
          </w:p>
        </w:tc>
        <w:tc>
          <w:tcPr>
            <w:tcW w:w="2552" w:type="dxa"/>
            <w:tcBorders>
              <w:top w:val="single" w:sz="4" w:space="0" w:color="auto"/>
              <w:left w:val="nil"/>
              <w:bottom w:val="single" w:sz="4" w:space="0" w:color="auto"/>
              <w:right w:val="single" w:sz="4" w:space="0" w:color="auto"/>
            </w:tcBorders>
            <w:vAlign w:val="center"/>
          </w:tcPr>
          <w:p w14:paraId="327E2510" w14:textId="77777777" w:rsidR="00D653BC" w:rsidRPr="00656F24" w:rsidRDefault="00E77CAA" w:rsidP="00913724">
            <w:pPr>
              <w:jc w:val="center"/>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pPr>
            <w:r w:rsidRPr="00656F24">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t>C</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C60B2C0" w14:textId="77777777" w:rsidR="00D653BC" w:rsidRPr="00656F24" w:rsidRDefault="00E77CAA" w:rsidP="00913724">
            <w:pPr>
              <w:jc w:val="center"/>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pPr>
            <w:r w:rsidRPr="00656F24">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t>B</w:t>
            </w:r>
          </w:p>
        </w:tc>
        <w:tc>
          <w:tcPr>
            <w:tcW w:w="2552" w:type="dxa"/>
            <w:tcBorders>
              <w:top w:val="single" w:sz="4" w:space="0" w:color="auto"/>
              <w:left w:val="single" w:sz="4" w:space="0" w:color="auto"/>
              <w:bottom w:val="single" w:sz="4" w:space="0" w:color="auto"/>
              <w:right w:val="single" w:sz="4" w:space="0" w:color="auto"/>
            </w:tcBorders>
            <w:shd w:val="clear" w:color="auto" w:fill="CCCCCC"/>
            <w:vAlign w:val="center"/>
          </w:tcPr>
          <w:p w14:paraId="14B644B9" w14:textId="77777777" w:rsidR="00D653BC" w:rsidRPr="00656F24" w:rsidRDefault="00E77CAA" w:rsidP="00913724">
            <w:pPr>
              <w:jc w:val="center"/>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pPr>
            <w:r w:rsidRPr="00656F24">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t>A</w:t>
            </w:r>
          </w:p>
        </w:tc>
      </w:tr>
      <w:tr w:rsidR="00D653BC" w:rsidRPr="00656F24" w14:paraId="391EE7CB" w14:textId="77777777" w:rsidTr="00913724">
        <w:trPr>
          <w:cantSplit/>
          <w:trHeight w:hRule="exact" w:val="2552"/>
        </w:trPr>
        <w:tc>
          <w:tcPr>
            <w:tcW w:w="425" w:type="dxa"/>
            <w:vMerge/>
            <w:textDirection w:val="btLr"/>
          </w:tcPr>
          <w:p w14:paraId="0810EC8B" w14:textId="77777777" w:rsidR="00D653BC" w:rsidRPr="00656F24" w:rsidRDefault="00D653BC" w:rsidP="00B34573">
            <w:pPr>
              <w:ind w:left="113" w:right="113"/>
              <w:jc w:val="center"/>
              <w:rPr>
                <w:rFonts w:asciiTheme="minorHAnsi" w:hAnsiTheme="minorHAnsi" w:cstheme="minorHAnsi"/>
                <w:b/>
              </w:rPr>
            </w:pPr>
          </w:p>
        </w:tc>
        <w:tc>
          <w:tcPr>
            <w:tcW w:w="283" w:type="dxa"/>
            <w:tcBorders>
              <w:right w:val="single" w:sz="12" w:space="0" w:color="auto"/>
            </w:tcBorders>
            <w:textDirection w:val="btLr"/>
          </w:tcPr>
          <w:p w14:paraId="0C4F465F" w14:textId="54B49EB5" w:rsidR="00D653BC" w:rsidRPr="00B27116" w:rsidRDefault="0022485F" w:rsidP="00B34573">
            <w:pPr>
              <w:ind w:left="113" w:right="113"/>
              <w:jc w:val="center"/>
              <w:rPr>
                <w:rFonts w:asciiTheme="minorHAnsi" w:hAnsiTheme="minorHAnsi" w:cstheme="minorHAnsi"/>
                <w:lang w:val="fr-CH"/>
              </w:rPr>
            </w:pPr>
            <w:r w:rsidRPr="00B27116">
              <w:rPr>
                <w:rFonts w:asciiTheme="minorHAnsi" w:hAnsiTheme="minorHAnsi" w:cstheme="minorHAnsi"/>
                <w:lang w:val="fr-CH"/>
              </w:rPr>
              <w:t>basse</w:t>
            </w:r>
          </w:p>
        </w:tc>
        <w:tc>
          <w:tcPr>
            <w:tcW w:w="2552" w:type="dxa"/>
            <w:tcBorders>
              <w:top w:val="single" w:sz="4" w:space="0" w:color="auto"/>
              <w:left w:val="nil"/>
              <w:bottom w:val="single" w:sz="12" w:space="0" w:color="auto"/>
              <w:right w:val="single" w:sz="4" w:space="0" w:color="auto"/>
            </w:tcBorders>
            <w:vAlign w:val="center"/>
          </w:tcPr>
          <w:p w14:paraId="584B74FD" w14:textId="77777777" w:rsidR="00D653BC" w:rsidRPr="00656F24" w:rsidRDefault="00E77CAA" w:rsidP="00913724">
            <w:pPr>
              <w:jc w:val="center"/>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pPr>
            <w:r w:rsidRPr="00656F24">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t>C</w:t>
            </w:r>
          </w:p>
        </w:tc>
        <w:tc>
          <w:tcPr>
            <w:tcW w:w="2552" w:type="dxa"/>
            <w:tcBorders>
              <w:top w:val="single" w:sz="4" w:space="0" w:color="auto"/>
              <w:left w:val="single" w:sz="4" w:space="0" w:color="auto"/>
              <w:bottom w:val="single" w:sz="12" w:space="0" w:color="auto"/>
              <w:right w:val="single" w:sz="4" w:space="0" w:color="auto"/>
            </w:tcBorders>
            <w:vAlign w:val="center"/>
          </w:tcPr>
          <w:p w14:paraId="61D3FCE1" w14:textId="77777777" w:rsidR="00D653BC" w:rsidRPr="00656F24" w:rsidRDefault="00E77CAA" w:rsidP="00913724">
            <w:pPr>
              <w:jc w:val="center"/>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pPr>
            <w:r w:rsidRPr="00656F24">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t>C</w:t>
            </w:r>
          </w:p>
        </w:tc>
        <w:tc>
          <w:tcPr>
            <w:tcW w:w="2552" w:type="dxa"/>
            <w:tcBorders>
              <w:top w:val="single" w:sz="4" w:space="0" w:color="auto"/>
              <w:left w:val="single" w:sz="4" w:space="0" w:color="auto"/>
              <w:bottom w:val="single" w:sz="12" w:space="0" w:color="auto"/>
              <w:right w:val="single" w:sz="4" w:space="0" w:color="auto"/>
            </w:tcBorders>
            <w:shd w:val="clear" w:color="auto" w:fill="E6E6E6"/>
            <w:vAlign w:val="center"/>
          </w:tcPr>
          <w:p w14:paraId="1C991DF4" w14:textId="77777777" w:rsidR="00D653BC" w:rsidRPr="00656F24" w:rsidRDefault="00E77CAA" w:rsidP="00913724">
            <w:pPr>
              <w:jc w:val="center"/>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pPr>
            <w:r w:rsidRPr="00656F24">
              <w:rPr>
                <w:rFonts w:asciiTheme="minorHAnsi" w:hAnsiTheme="minorHAnsi" w:cstheme="minorHAnsi"/>
                <w:color w:val="D9D9D9" w:themeColor="background1" w:themeShade="D9"/>
                <w:sz w:val="56"/>
                <w:szCs w:val="72"/>
                <w14:textOutline w14:w="9525" w14:cap="rnd" w14:cmpd="sng" w14:algn="ctr">
                  <w14:solidFill>
                    <w14:schemeClr w14:val="bg1">
                      <w14:lumMod w14:val="85000"/>
                    </w14:schemeClr>
                  </w14:solidFill>
                  <w14:prstDash w14:val="solid"/>
                  <w14:bevel/>
                </w14:textOutline>
              </w:rPr>
              <w:t>B</w:t>
            </w:r>
          </w:p>
        </w:tc>
      </w:tr>
      <w:tr w:rsidR="00D653BC" w:rsidRPr="00656F24" w14:paraId="6B3AF75D" w14:textId="77777777" w:rsidTr="00913724">
        <w:trPr>
          <w:cantSplit/>
          <w:trHeight w:val="510"/>
        </w:trPr>
        <w:tc>
          <w:tcPr>
            <w:tcW w:w="425" w:type="dxa"/>
            <w:textDirection w:val="btLr"/>
          </w:tcPr>
          <w:p w14:paraId="71AF1B87" w14:textId="77777777" w:rsidR="00D653BC" w:rsidRPr="00656F24" w:rsidRDefault="00D653BC" w:rsidP="00B34573">
            <w:pPr>
              <w:ind w:left="113" w:right="113"/>
              <w:jc w:val="center"/>
              <w:rPr>
                <w:rFonts w:asciiTheme="minorHAnsi" w:hAnsiTheme="minorHAnsi" w:cstheme="minorHAnsi"/>
                <w:b/>
              </w:rPr>
            </w:pPr>
          </w:p>
        </w:tc>
        <w:tc>
          <w:tcPr>
            <w:tcW w:w="425" w:type="dxa"/>
          </w:tcPr>
          <w:p w14:paraId="65C00081" w14:textId="77777777" w:rsidR="00D653BC" w:rsidRPr="00656F24" w:rsidRDefault="00D653BC" w:rsidP="00B34573">
            <w:pPr>
              <w:jc w:val="center"/>
              <w:rPr>
                <w:rFonts w:asciiTheme="minorHAnsi" w:hAnsiTheme="minorHAnsi" w:cstheme="minorHAnsi"/>
              </w:rPr>
            </w:pPr>
          </w:p>
        </w:tc>
        <w:tc>
          <w:tcPr>
            <w:tcW w:w="284" w:type="dxa"/>
            <w:tcBorders>
              <w:left w:val="nil"/>
            </w:tcBorders>
          </w:tcPr>
          <w:p w14:paraId="11E03573" w14:textId="20B20584" w:rsidR="00D653BC" w:rsidRPr="00656F24" w:rsidRDefault="0022485F" w:rsidP="00B34573">
            <w:pPr>
              <w:jc w:val="center"/>
              <w:rPr>
                <w:rFonts w:asciiTheme="minorHAnsi" w:hAnsiTheme="minorHAnsi" w:cstheme="minorHAnsi"/>
              </w:rPr>
            </w:pPr>
            <w:r w:rsidRPr="00656F24">
              <w:rPr>
                <w:lang w:val="fr"/>
              </w:rPr>
              <w:t>bas</w:t>
            </w:r>
          </w:p>
        </w:tc>
        <w:tc>
          <w:tcPr>
            <w:tcW w:w="284" w:type="dxa"/>
          </w:tcPr>
          <w:p w14:paraId="616F356C" w14:textId="43584856" w:rsidR="00D653BC" w:rsidRPr="00284E3F" w:rsidRDefault="0022485F" w:rsidP="00B34573">
            <w:pPr>
              <w:jc w:val="center"/>
              <w:rPr>
                <w:rFonts w:asciiTheme="minorHAnsi" w:hAnsiTheme="minorHAnsi" w:cstheme="minorHAnsi"/>
                <w:lang w:val="fr-CH"/>
              </w:rPr>
            </w:pPr>
            <w:r w:rsidRPr="00284E3F">
              <w:rPr>
                <w:rFonts w:asciiTheme="minorHAnsi" w:hAnsiTheme="minorHAnsi" w:cstheme="minorHAnsi"/>
                <w:lang w:val="fr-CH"/>
              </w:rPr>
              <w:t>moyen</w:t>
            </w:r>
          </w:p>
        </w:tc>
        <w:tc>
          <w:tcPr>
            <w:tcW w:w="284" w:type="dxa"/>
          </w:tcPr>
          <w:p w14:paraId="0261565E" w14:textId="4ACECA70" w:rsidR="00D653BC" w:rsidRPr="00656F24" w:rsidRDefault="0022485F" w:rsidP="00B34573">
            <w:pPr>
              <w:jc w:val="center"/>
              <w:rPr>
                <w:rFonts w:asciiTheme="minorHAnsi" w:hAnsiTheme="minorHAnsi" w:cstheme="minorHAnsi"/>
              </w:rPr>
            </w:pPr>
            <w:r>
              <w:rPr>
                <w:lang w:val="fr"/>
              </w:rPr>
              <w:t>élevé</w:t>
            </w:r>
          </w:p>
        </w:tc>
      </w:tr>
      <w:tr w:rsidR="00D653BC" w:rsidRPr="0022485F" w14:paraId="4FB155D5" w14:textId="77777777" w:rsidTr="00913724">
        <w:trPr>
          <w:cantSplit/>
          <w:trHeight w:val="510"/>
        </w:trPr>
        <w:tc>
          <w:tcPr>
            <w:tcW w:w="425" w:type="dxa"/>
            <w:textDirection w:val="btLr"/>
          </w:tcPr>
          <w:p w14:paraId="503092DD" w14:textId="77777777" w:rsidR="00D653BC" w:rsidRPr="00656F24" w:rsidRDefault="00D653BC" w:rsidP="00B34573">
            <w:pPr>
              <w:ind w:left="113" w:right="113"/>
              <w:jc w:val="center"/>
              <w:rPr>
                <w:rFonts w:asciiTheme="minorHAnsi" w:hAnsiTheme="minorHAnsi" w:cstheme="minorHAnsi"/>
                <w:b/>
              </w:rPr>
            </w:pPr>
          </w:p>
        </w:tc>
        <w:tc>
          <w:tcPr>
            <w:tcW w:w="425" w:type="dxa"/>
          </w:tcPr>
          <w:p w14:paraId="727EFE3A" w14:textId="77777777" w:rsidR="00D653BC" w:rsidRPr="00656F24" w:rsidRDefault="00D653BC" w:rsidP="00B34573">
            <w:pPr>
              <w:jc w:val="center"/>
              <w:rPr>
                <w:rFonts w:asciiTheme="minorHAnsi" w:hAnsiTheme="minorHAnsi" w:cstheme="minorHAnsi"/>
                <w:b/>
                <w:sz w:val="24"/>
              </w:rPr>
            </w:pPr>
          </w:p>
        </w:tc>
        <w:tc>
          <w:tcPr>
            <w:tcW w:w="284" w:type="dxa"/>
            <w:gridSpan w:val="3"/>
            <w:tcBorders>
              <w:left w:val="nil"/>
            </w:tcBorders>
          </w:tcPr>
          <w:p w14:paraId="0CEBDE06" w14:textId="5C9501B1" w:rsidR="00D653BC" w:rsidRPr="0022485F" w:rsidRDefault="0022485F" w:rsidP="001B6533">
            <w:pPr>
              <w:jc w:val="center"/>
              <w:rPr>
                <w:rFonts w:asciiTheme="minorHAnsi" w:hAnsiTheme="minorHAnsi" w:cstheme="minorHAnsi"/>
                <w:b/>
                <w:sz w:val="24"/>
                <w:lang w:val="fr-CH"/>
              </w:rPr>
            </w:pPr>
            <w:r w:rsidRPr="0022485F">
              <w:rPr>
                <w:b/>
                <w:color w:val="C00000"/>
                <w:sz w:val="24"/>
                <w:lang w:val="fr-CH"/>
              </w:rPr>
              <w:t xml:space="preserve">Potentiel d’amélioration </w:t>
            </w:r>
            <w:r w:rsidR="001B6533" w:rsidRPr="0022485F">
              <w:rPr>
                <w:rFonts w:asciiTheme="minorHAnsi" w:hAnsiTheme="minorHAnsi" w:cstheme="minorHAnsi"/>
                <w:sz w:val="24"/>
                <w:lang w:val="fr-CH"/>
              </w:rPr>
              <w:t>(</w:t>
            </w:r>
            <w:r w:rsidRPr="00656F24">
              <w:rPr>
                <w:sz w:val="24"/>
                <w:lang w:val="fr"/>
              </w:rPr>
              <w:t>organisationnel, technique, financier</w:t>
            </w:r>
            <w:r w:rsidR="001B6533" w:rsidRPr="0022485F">
              <w:rPr>
                <w:rFonts w:asciiTheme="minorHAnsi" w:hAnsiTheme="minorHAnsi" w:cstheme="minorHAnsi"/>
                <w:sz w:val="24"/>
                <w:lang w:val="fr-CH"/>
              </w:rPr>
              <w:t>)</w:t>
            </w:r>
          </w:p>
        </w:tc>
      </w:tr>
    </w:tbl>
    <w:p w14:paraId="6136BB6C" w14:textId="77777777" w:rsidR="00D653BC" w:rsidRPr="0022485F" w:rsidRDefault="00D653BC" w:rsidP="00D653BC">
      <w:pPr>
        <w:rPr>
          <w:rFonts w:asciiTheme="minorHAnsi" w:hAnsiTheme="minorHAnsi" w:cstheme="minorHAnsi"/>
          <w:lang w:val="fr-CH"/>
        </w:rPr>
      </w:pPr>
    </w:p>
    <w:p w14:paraId="05130670" w14:textId="5862A362" w:rsidR="00913724" w:rsidRPr="0022485F" w:rsidRDefault="00913724" w:rsidP="0006642D">
      <w:pPr>
        <w:tabs>
          <w:tab w:val="left" w:pos="2989"/>
        </w:tabs>
        <w:rPr>
          <w:rFonts w:asciiTheme="minorHAnsi" w:hAnsiTheme="minorHAnsi" w:cstheme="minorHAnsi"/>
          <w:lang w:val="fr-CH"/>
        </w:rPr>
      </w:pPr>
    </w:p>
    <w:p w14:paraId="5B22C6F5" w14:textId="60379578" w:rsidR="00A36D40" w:rsidRPr="0022485F" w:rsidRDefault="00A36D40" w:rsidP="0006642D">
      <w:pPr>
        <w:tabs>
          <w:tab w:val="left" w:pos="2989"/>
        </w:tabs>
        <w:rPr>
          <w:rFonts w:asciiTheme="minorHAnsi" w:hAnsiTheme="minorHAnsi" w:cstheme="minorHAnsi"/>
          <w:lang w:val="fr-CH"/>
        </w:rPr>
      </w:pPr>
    </w:p>
    <w:tbl>
      <w:tblPr>
        <w:tblpPr w:leftFromText="141" w:rightFromText="141" w:vertAnchor="text" w:horzAnchor="page" w:tblpX="176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6"/>
        <w:gridCol w:w="7269"/>
      </w:tblGrid>
      <w:tr w:rsidR="001C0176" w:rsidRPr="00057823" w14:paraId="1042B5AD" w14:textId="77777777" w:rsidTr="001C0176">
        <w:trPr>
          <w:trHeight w:val="528"/>
        </w:trPr>
        <w:tc>
          <w:tcPr>
            <w:tcW w:w="806" w:type="dxa"/>
            <w:tcBorders>
              <w:bottom w:val="single" w:sz="4" w:space="0" w:color="auto"/>
            </w:tcBorders>
            <w:shd w:val="clear" w:color="auto" w:fill="CCCCCC"/>
          </w:tcPr>
          <w:p w14:paraId="37722394" w14:textId="77777777" w:rsidR="001C0176" w:rsidRPr="00656F24" w:rsidRDefault="001C0176" w:rsidP="001C0176">
            <w:pPr>
              <w:jc w:val="center"/>
              <w:rPr>
                <w:rFonts w:asciiTheme="minorHAnsi" w:hAnsiTheme="minorHAnsi" w:cstheme="minorHAnsi"/>
                <w:sz w:val="18"/>
              </w:rPr>
            </w:pPr>
            <w:r w:rsidRPr="00656F24">
              <w:rPr>
                <w:rFonts w:asciiTheme="minorHAnsi" w:hAnsiTheme="minorHAnsi" w:cstheme="minorHAnsi"/>
                <w:sz w:val="18"/>
              </w:rPr>
              <w:t>A</w:t>
            </w:r>
          </w:p>
        </w:tc>
        <w:tc>
          <w:tcPr>
            <w:tcW w:w="7269" w:type="dxa"/>
            <w:tcBorders>
              <w:bottom w:val="single" w:sz="4" w:space="0" w:color="auto"/>
            </w:tcBorders>
            <w:shd w:val="clear" w:color="auto" w:fill="FFFFFF"/>
          </w:tcPr>
          <w:p w14:paraId="1FECD8C8" w14:textId="65B6BCF5" w:rsidR="00057823" w:rsidRPr="00057823" w:rsidRDefault="00057823" w:rsidP="00057823">
            <w:pPr>
              <w:rPr>
                <w:rFonts w:ascii="Times New Roman" w:hAnsi="Times New Roman" w:cs="Times New Roman"/>
                <w:sz w:val="24"/>
                <w:lang w:val="fr-CH"/>
              </w:rPr>
            </w:pPr>
            <w:r w:rsidRPr="00057823">
              <w:rPr>
                <w:rFonts w:ascii="Segoe UI" w:hAnsi="Segoe UI" w:cs="Segoe UI"/>
                <w:color w:val="000000"/>
                <w:sz w:val="18"/>
                <w:szCs w:val="18"/>
                <w:shd w:val="clear" w:color="auto" w:fill="EFF6FF"/>
                <w:lang w:val="fr-CH"/>
              </w:rPr>
              <w:t>P</w:t>
            </w:r>
            <w:r w:rsidRPr="00057823">
              <w:rPr>
                <w:rFonts w:ascii="Segoe UI" w:hAnsi="Segoe UI" w:cs="Segoe UI"/>
                <w:color w:val="000000"/>
                <w:sz w:val="18"/>
                <w:szCs w:val="18"/>
                <w:shd w:val="clear" w:color="auto" w:fill="EFF6FF"/>
                <w:lang w:val="fr-CH"/>
              </w:rPr>
              <w:t>riorité</w:t>
            </w:r>
            <w:r w:rsidRPr="00057823">
              <w:rPr>
                <w:rFonts w:ascii="Segoe UI" w:hAnsi="Segoe UI" w:cs="Segoe UI"/>
                <w:color w:val="000000"/>
                <w:sz w:val="18"/>
                <w:szCs w:val="18"/>
                <w:shd w:val="clear" w:color="auto" w:fill="EFF6FF"/>
                <w:lang w:val="fr-CH"/>
              </w:rPr>
              <w:t xml:space="preserve"> élevée</w:t>
            </w:r>
            <w:r w:rsidRPr="00057823">
              <w:rPr>
                <w:rFonts w:ascii="Segoe UI" w:hAnsi="Segoe UI" w:cs="Segoe UI"/>
                <w:color w:val="000000"/>
                <w:sz w:val="18"/>
                <w:szCs w:val="18"/>
                <w:shd w:val="clear" w:color="auto" w:fill="EFF6FF"/>
                <w:lang w:val="fr-CH"/>
              </w:rPr>
              <w:t xml:space="preserve">, </w:t>
            </w:r>
            <w:r w:rsidRPr="00057823">
              <w:rPr>
                <w:rFonts w:ascii="Segoe UI" w:hAnsi="Segoe UI" w:cs="Segoe UI"/>
                <w:color w:val="000000"/>
                <w:sz w:val="18"/>
                <w:szCs w:val="18"/>
                <w:shd w:val="clear" w:color="auto" w:fill="EFF6FF"/>
                <w:lang w:val="fr-CH"/>
              </w:rPr>
              <w:t>à inclure absolument</w:t>
            </w:r>
            <w:r w:rsidRPr="00057823">
              <w:rPr>
                <w:rFonts w:ascii="Segoe UI" w:hAnsi="Segoe UI" w:cs="Segoe UI"/>
                <w:color w:val="000000"/>
                <w:sz w:val="18"/>
                <w:szCs w:val="18"/>
                <w:shd w:val="clear" w:color="auto" w:fill="EFF6FF"/>
                <w:lang w:val="fr-CH"/>
              </w:rPr>
              <w:t xml:space="preserve"> comme domaine prioritaire dans le programme environnement</w:t>
            </w:r>
            <w:r w:rsidRPr="00057823">
              <w:rPr>
                <w:rFonts w:ascii="Segoe UI" w:hAnsi="Segoe UI" w:cs="Segoe UI"/>
                <w:color w:val="000000"/>
                <w:sz w:val="18"/>
                <w:szCs w:val="18"/>
                <w:shd w:val="clear" w:color="auto" w:fill="EFF6FF"/>
                <w:lang w:val="fr-CH"/>
              </w:rPr>
              <w:t>al</w:t>
            </w:r>
          </w:p>
          <w:p w14:paraId="30CBA9ED" w14:textId="5C454240" w:rsidR="001C0176" w:rsidRPr="00057823" w:rsidRDefault="001C0176" w:rsidP="001C0176">
            <w:pPr>
              <w:rPr>
                <w:rFonts w:asciiTheme="minorHAnsi" w:hAnsiTheme="minorHAnsi" w:cstheme="minorHAnsi"/>
                <w:sz w:val="18"/>
                <w:lang w:val="fr-CH"/>
              </w:rPr>
            </w:pPr>
          </w:p>
        </w:tc>
      </w:tr>
      <w:tr w:rsidR="001C0176" w:rsidRPr="00BC59CE" w14:paraId="73D31665" w14:textId="77777777" w:rsidTr="001C0176">
        <w:trPr>
          <w:trHeight w:val="505"/>
        </w:trPr>
        <w:tc>
          <w:tcPr>
            <w:tcW w:w="806" w:type="dxa"/>
            <w:shd w:val="clear" w:color="auto" w:fill="E6E6E6"/>
          </w:tcPr>
          <w:p w14:paraId="6A4079BF" w14:textId="77777777" w:rsidR="001C0176" w:rsidRPr="00656F24" w:rsidRDefault="001C0176" w:rsidP="001C0176">
            <w:pPr>
              <w:jc w:val="center"/>
              <w:rPr>
                <w:rFonts w:asciiTheme="minorHAnsi" w:hAnsiTheme="minorHAnsi" w:cstheme="minorHAnsi"/>
                <w:sz w:val="18"/>
              </w:rPr>
            </w:pPr>
            <w:r w:rsidRPr="00656F24">
              <w:rPr>
                <w:rFonts w:asciiTheme="minorHAnsi" w:hAnsiTheme="minorHAnsi" w:cstheme="minorHAnsi"/>
                <w:sz w:val="18"/>
              </w:rPr>
              <w:t>B</w:t>
            </w:r>
          </w:p>
        </w:tc>
        <w:tc>
          <w:tcPr>
            <w:tcW w:w="7269" w:type="dxa"/>
            <w:shd w:val="clear" w:color="auto" w:fill="FFFFFF"/>
          </w:tcPr>
          <w:p w14:paraId="468B94AA" w14:textId="0A35B8DF" w:rsidR="001C0176" w:rsidRPr="00BC59CE" w:rsidRDefault="00BC59CE" w:rsidP="001C0176">
            <w:pPr>
              <w:rPr>
                <w:rFonts w:asciiTheme="minorHAnsi" w:hAnsiTheme="minorHAnsi" w:cstheme="minorHAnsi"/>
                <w:sz w:val="18"/>
                <w:lang w:val="fr-CH"/>
              </w:rPr>
            </w:pPr>
            <w:r w:rsidRPr="00BC59CE">
              <w:rPr>
                <w:rFonts w:asciiTheme="minorHAnsi" w:hAnsiTheme="minorHAnsi" w:cstheme="minorHAnsi"/>
                <w:sz w:val="18"/>
                <w:lang w:val="fr-CH"/>
              </w:rPr>
              <w:t>Priorité moyenne, à inclure éventuellement dans le programme environnemental après un examen plus approfondi</w:t>
            </w:r>
          </w:p>
        </w:tc>
      </w:tr>
      <w:tr w:rsidR="001C0176" w:rsidRPr="002544D7" w14:paraId="6E17F615" w14:textId="77777777" w:rsidTr="001C0176">
        <w:trPr>
          <w:trHeight w:val="493"/>
        </w:trPr>
        <w:tc>
          <w:tcPr>
            <w:tcW w:w="806" w:type="dxa"/>
          </w:tcPr>
          <w:p w14:paraId="040F1C54" w14:textId="77777777" w:rsidR="001C0176" w:rsidRPr="00656F24" w:rsidRDefault="001C0176" w:rsidP="001C0176">
            <w:pPr>
              <w:jc w:val="center"/>
              <w:rPr>
                <w:rFonts w:asciiTheme="minorHAnsi" w:hAnsiTheme="minorHAnsi" w:cstheme="minorHAnsi"/>
                <w:sz w:val="18"/>
              </w:rPr>
            </w:pPr>
            <w:r w:rsidRPr="00656F24">
              <w:rPr>
                <w:rFonts w:asciiTheme="minorHAnsi" w:hAnsiTheme="minorHAnsi" w:cstheme="minorHAnsi"/>
                <w:sz w:val="18"/>
              </w:rPr>
              <w:t>C</w:t>
            </w:r>
          </w:p>
        </w:tc>
        <w:tc>
          <w:tcPr>
            <w:tcW w:w="7269" w:type="dxa"/>
            <w:shd w:val="clear" w:color="auto" w:fill="FFFFFF"/>
          </w:tcPr>
          <w:p w14:paraId="52BE6AE7" w14:textId="4303C7E8" w:rsidR="001C0176" w:rsidRPr="002544D7" w:rsidRDefault="002544D7" w:rsidP="001C0176">
            <w:pPr>
              <w:rPr>
                <w:rFonts w:asciiTheme="minorHAnsi" w:hAnsiTheme="minorHAnsi" w:cstheme="minorHAnsi"/>
                <w:sz w:val="18"/>
                <w:lang w:val="fr-CH"/>
              </w:rPr>
            </w:pPr>
            <w:r w:rsidRPr="002544D7">
              <w:rPr>
                <w:rFonts w:asciiTheme="minorHAnsi" w:hAnsiTheme="minorHAnsi" w:cstheme="minorHAnsi"/>
                <w:sz w:val="18"/>
                <w:lang w:val="fr-CH"/>
              </w:rPr>
              <w:t xml:space="preserve">Faible priorité, plutôt ne pas inclure dans le programme environnemental, à moins qu'il s'agisse de mesures qui doivent être mises en œuvre </w:t>
            </w:r>
            <w:r w:rsidR="00FC04A5">
              <w:rPr>
                <w:rFonts w:asciiTheme="minorHAnsi" w:hAnsiTheme="minorHAnsi" w:cstheme="minorHAnsi"/>
                <w:sz w:val="18"/>
                <w:lang w:val="fr-CH"/>
              </w:rPr>
              <w:t xml:space="preserve">tout de même </w:t>
            </w:r>
            <w:r w:rsidRPr="002544D7">
              <w:rPr>
                <w:rFonts w:asciiTheme="minorHAnsi" w:hAnsiTheme="minorHAnsi" w:cstheme="minorHAnsi"/>
                <w:sz w:val="18"/>
                <w:lang w:val="fr-CH"/>
              </w:rPr>
              <w:t>pour des raisons de motivation.</w:t>
            </w:r>
          </w:p>
        </w:tc>
      </w:tr>
    </w:tbl>
    <w:p w14:paraId="4F6E0F15" w14:textId="4C458773" w:rsidR="00A36D40" w:rsidRPr="002544D7" w:rsidRDefault="00A36D40" w:rsidP="0006642D">
      <w:pPr>
        <w:tabs>
          <w:tab w:val="left" w:pos="2989"/>
        </w:tabs>
        <w:rPr>
          <w:rFonts w:asciiTheme="minorHAnsi" w:hAnsiTheme="minorHAnsi" w:cstheme="minorHAnsi"/>
          <w:lang w:val="fr-CH"/>
        </w:rPr>
      </w:pPr>
    </w:p>
    <w:p w14:paraId="226A130E" w14:textId="5A69D67A" w:rsidR="00A36D40" w:rsidRPr="002544D7" w:rsidRDefault="00A36D40" w:rsidP="0006642D">
      <w:pPr>
        <w:tabs>
          <w:tab w:val="left" w:pos="2989"/>
        </w:tabs>
        <w:rPr>
          <w:rFonts w:asciiTheme="minorHAnsi" w:hAnsiTheme="minorHAnsi" w:cstheme="minorHAnsi"/>
          <w:lang w:val="fr-CH"/>
        </w:rPr>
      </w:pPr>
    </w:p>
    <w:p w14:paraId="2955F0B8" w14:textId="610099FC" w:rsidR="00A36D40" w:rsidRPr="002544D7" w:rsidRDefault="00A36D40" w:rsidP="0006642D">
      <w:pPr>
        <w:tabs>
          <w:tab w:val="left" w:pos="2989"/>
        </w:tabs>
        <w:rPr>
          <w:rFonts w:asciiTheme="minorHAnsi" w:hAnsiTheme="minorHAnsi" w:cstheme="minorHAnsi"/>
          <w:lang w:val="fr-CH"/>
        </w:rPr>
      </w:pPr>
    </w:p>
    <w:p w14:paraId="6F203BE6" w14:textId="42A6E136" w:rsidR="00A36D40" w:rsidRPr="002544D7" w:rsidRDefault="00A36D40" w:rsidP="0006642D">
      <w:pPr>
        <w:tabs>
          <w:tab w:val="left" w:pos="2989"/>
        </w:tabs>
        <w:rPr>
          <w:rFonts w:asciiTheme="minorHAnsi" w:hAnsiTheme="minorHAnsi" w:cstheme="minorHAnsi"/>
          <w:lang w:val="fr-CH"/>
        </w:rPr>
      </w:pPr>
    </w:p>
    <w:p w14:paraId="171ABBCC" w14:textId="77A33927" w:rsidR="00A36D40" w:rsidRPr="002544D7" w:rsidRDefault="00A36D40" w:rsidP="0006642D">
      <w:pPr>
        <w:tabs>
          <w:tab w:val="left" w:pos="2989"/>
        </w:tabs>
        <w:rPr>
          <w:rFonts w:asciiTheme="minorHAnsi" w:hAnsiTheme="minorHAnsi" w:cstheme="minorHAnsi"/>
          <w:lang w:val="fr-CH"/>
        </w:rPr>
      </w:pPr>
    </w:p>
    <w:p w14:paraId="4BD48846" w14:textId="337CD00E" w:rsidR="00A36D40" w:rsidRPr="002544D7" w:rsidRDefault="00A36D40" w:rsidP="0006642D">
      <w:pPr>
        <w:tabs>
          <w:tab w:val="left" w:pos="2989"/>
        </w:tabs>
        <w:rPr>
          <w:rFonts w:asciiTheme="minorHAnsi" w:hAnsiTheme="minorHAnsi" w:cstheme="minorHAnsi"/>
          <w:lang w:val="fr-CH"/>
        </w:rPr>
      </w:pPr>
    </w:p>
    <w:p w14:paraId="56466EC5" w14:textId="6714528E" w:rsidR="00A36D40" w:rsidRPr="002544D7" w:rsidRDefault="00A36D40" w:rsidP="0006642D">
      <w:pPr>
        <w:tabs>
          <w:tab w:val="left" w:pos="2989"/>
        </w:tabs>
        <w:rPr>
          <w:rFonts w:asciiTheme="minorHAnsi" w:hAnsiTheme="minorHAnsi" w:cstheme="minorHAnsi"/>
          <w:lang w:val="fr-CH"/>
        </w:rPr>
      </w:pPr>
    </w:p>
    <w:p w14:paraId="11B00D5F" w14:textId="29FDABB0" w:rsidR="00A36D40" w:rsidRPr="002544D7" w:rsidRDefault="00A36D40" w:rsidP="0006642D">
      <w:pPr>
        <w:tabs>
          <w:tab w:val="left" w:pos="2989"/>
        </w:tabs>
        <w:rPr>
          <w:rFonts w:asciiTheme="minorHAnsi" w:hAnsiTheme="minorHAnsi" w:cstheme="minorHAnsi"/>
          <w:lang w:val="fr-CH"/>
        </w:rPr>
      </w:pPr>
    </w:p>
    <w:p w14:paraId="7A814AA5" w14:textId="77777777" w:rsidR="006C298B" w:rsidRPr="0022485F" w:rsidRDefault="006C298B" w:rsidP="006C298B">
      <w:pPr>
        <w:tabs>
          <w:tab w:val="left" w:pos="2989"/>
        </w:tabs>
        <w:rPr>
          <w:rFonts w:asciiTheme="minorHAnsi" w:hAnsiTheme="minorHAnsi" w:cstheme="minorHAnsi"/>
          <w:lang w:val="fr-CH"/>
        </w:rPr>
      </w:pPr>
      <w:r>
        <w:rPr>
          <w:rFonts w:asciiTheme="minorHAnsi" w:hAnsiTheme="minorHAnsi" w:cstheme="minorHAnsi"/>
          <w:lang w:val="fr-CH"/>
        </w:rPr>
        <w:t>L’analyse de portefeuille est une évaluation de la situation présente de la paroisse ou de la communauté afin de définir les actions prioritaires concernant l’environnement. Les actions prioritaires seront ensuite incluses et décrites dans le programme environnemental.</w:t>
      </w:r>
    </w:p>
    <w:p w14:paraId="03B03EEE" w14:textId="1B6AE896" w:rsidR="00A36D40" w:rsidRPr="002544D7" w:rsidRDefault="00A36D40" w:rsidP="0006642D">
      <w:pPr>
        <w:tabs>
          <w:tab w:val="left" w:pos="2989"/>
        </w:tabs>
        <w:rPr>
          <w:rFonts w:asciiTheme="minorHAnsi" w:hAnsiTheme="minorHAnsi" w:cstheme="minorHAnsi"/>
          <w:lang w:val="fr-CH"/>
        </w:rPr>
      </w:pPr>
    </w:p>
    <w:p w14:paraId="6F6977D7" w14:textId="3C275988" w:rsidR="00A36D40" w:rsidRPr="002544D7" w:rsidRDefault="00A36D40" w:rsidP="0006642D">
      <w:pPr>
        <w:tabs>
          <w:tab w:val="left" w:pos="2989"/>
        </w:tabs>
        <w:rPr>
          <w:rFonts w:asciiTheme="minorHAnsi" w:hAnsiTheme="minorHAnsi" w:cstheme="minorHAnsi"/>
          <w:lang w:val="fr-CH"/>
        </w:rPr>
      </w:pPr>
    </w:p>
    <w:p w14:paraId="4CA29BEF" w14:textId="1544FE63" w:rsidR="00A36D40" w:rsidRPr="002544D7" w:rsidRDefault="00A36D40" w:rsidP="0006642D">
      <w:pPr>
        <w:tabs>
          <w:tab w:val="left" w:pos="2989"/>
        </w:tabs>
        <w:rPr>
          <w:rFonts w:asciiTheme="minorHAnsi" w:hAnsiTheme="minorHAnsi" w:cstheme="minorHAnsi"/>
          <w:lang w:val="fr-CH"/>
        </w:rPr>
      </w:pPr>
    </w:p>
    <w:p w14:paraId="12DFD849" w14:textId="30792477" w:rsidR="00A36D40" w:rsidRPr="002544D7" w:rsidRDefault="00A36D40" w:rsidP="0006642D">
      <w:pPr>
        <w:tabs>
          <w:tab w:val="left" w:pos="2989"/>
        </w:tabs>
        <w:rPr>
          <w:rFonts w:asciiTheme="minorHAnsi" w:hAnsiTheme="minorHAnsi" w:cstheme="minorHAnsi"/>
          <w:lang w:val="fr-CH"/>
        </w:rPr>
      </w:pPr>
    </w:p>
    <w:p w14:paraId="32F94B6A" w14:textId="6198FB48" w:rsidR="00877B7C" w:rsidRPr="00CE1FC3" w:rsidRDefault="00877B7C" w:rsidP="003E6B60">
      <w:pPr>
        <w:tabs>
          <w:tab w:val="left" w:pos="2989"/>
        </w:tabs>
        <w:rPr>
          <w:rFonts w:asciiTheme="minorHAnsi" w:hAnsiTheme="minorHAnsi" w:cstheme="minorHAnsi"/>
          <w:b/>
          <w:bCs/>
          <w:sz w:val="24"/>
          <w:lang w:val="fr-CH"/>
        </w:rPr>
      </w:pPr>
      <w:r w:rsidRPr="00CE1FC3">
        <w:rPr>
          <w:rFonts w:asciiTheme="minorHAnsi" w:hAnsiTheme="minorHAnsi" w:cstheme="minorHAnsi"/>
          <w:b/>
          <w:bCs/>
          <w:sz w:val="24"/>
          <w:lang w:val="fr-CH"/>
        </w:rPr>
        <w:t>Procédure p</w:t>
      </w:r>
      <w:r w:rsidR="005C5F28" w:rsidRPr="00CE1FC3">
        <w:rPr>
          <w:rFonts w:asciiTheme="minorHAnsi" w:hAnsiTheme="minorHAnsi" w:cstheme="minorHAnsi"/>
          <w:b/>
          <w:bCs/>
          <w:sz w:val="24"/>
          <w:lang w:val="fr-CH"/>
        </w:rPr>
        <w:t>roposée</w:t>
      </w:r>
      <w:r w:rsidRPr="00CE1FC3">
        <w:rPr>
          <w:rFonts w:asciiTheme="minorHAnsi" w:hAnsiTheme="minorHAnsi" w:cstheme="minorHAnsi"/>
          <w:b/>
          <w:bCs/>
          <w:sz w:val="24"/>
          <w:lang w:val="fr-CH"/>
        </w:rPr>
        <w:t xml:space="preserve"> pour l'évaluation</w:t>
      </w:r>
      <w:r w:rsidR="00197E19" w:rsidRPr="00CE1FC3">
        <w:rPr>
          <w:rFonts w:asciiTheme="minorHAnsi" w:hAnsiTheme="minorHAnsi" w:cstheme="minorHAnsi"/>
          <w:b/>
          <w:bCs/>
          <w:sz w:val="24"/>
          <w:lang w:val="fr-CH"/>
        </w:rPr>
        <w:t xml:space="preserve"> avec l’analyse de portefeuille</w:t>
      </w:r>
      <w:r w:rsidRPr="00CE1FC3">
        <w:rPr>
          <w:rFonts w:asciiTheme="minorHAnsi" w:hAnsiTheme="minorHAnsi" w:cstheme="minorHAnsi"/>
          <w:b/>
          <w:bCs/>
          <w:sz w:val="24"/>
          <w:lang w:val="fr-CH"/>
        </w:rPr>
        <w:t xml:space="preserve"> :</w:t>
      </w:r>
    </w:p>
    <w:p w14:paraId="132561CD" w14:textId="5B2158B5" w:rsidR="00877B7C" w:rsidRPr="00443C9D" w:rsidRDefault="00877B7C" w:rsidP="00443C9D">
      <w:pPr>
        <w:pStyle w:val="NormalWeb"/>
        <w:rPr>
          <w:rFonts w:asciiTheme="minorHAnsi" w:hAnsiTheme="minorHAnsi" w:cstheme="minorHAnsi"/>
          <w:szCs w:val="22"/>
          <w:lang w:val="fr-CH"/>
        </w:rPr>
      </w:pPr>
      <w:r w:rsidRPr="00877B7C">
        <w:rPr>
          <w:rFonts w:asciiTheme="minorHAnsi" w:hAnsiTheme="minorHAnsi" w:cstheme="minorHAnsi"/>
          <w:szCs w:val="22"/>
          <w:lang w:val="fr-CH"/>
        </w:rPr>
        <w:t xml:space="preserve">Atelier d'évaluation : Pour la préparation, </w:t>
      </w:r>
      <w:r w:rsidR="003E6B60">
        <w:rPr>
          <w:rFonts w:asciiTheme="minorHAnsi" w:hAnsiTheme="minorHAnsi" w:cstheme="minorHAnsi"/>
          <w:szCs w:val="22"/>
          <w:lang w:val="fr-CH"/>
        </w:rPr>
        <w:t xml:space="preserve">le facilitateur écrit </w:t>
      </w:r>
      <w:r w:rsidRPr="00877B7C">
        <w:rPr>
          <w:rFonts w:asciiTheme="minorHAnsi" w:hAnsiTheme="minorHAnsi" w:cstheme="minorHAnsi"/>
          <w:szCs w:val="22"/>
          <w:lang w:val="fr-CH"/>
        </w:rPr>
        <w:t>les différents domaines sur des feuilles de format A5. Les 17 domaines sont listés dans le guide</w:t>
      </w:r>
      <w:r w:rsidR="003E6B60">
        <w:rPr>
          <w:rFonts w:asciiTheme="minorHAnsi" w:hAnsiTheme="minorHAnsi" w:cstheme="minorHAnsi"/>
          <w:szCs w:val="22"/>
          <w:lang w:val="fr-CH"/>
        </w:rPr>
        <w:t xml:space="preserve"> pratique du management environnemental (téléchargeable sur www.oeco-eglise.ch)</w:t>
      </w:r>
      <w:r w:rsidRPr="00877B7C">
        <w:rPr>
          <w:rFonts w:asciiTheme="minorHAnsi" w:hAnsiTheme="minorHAnsi" w:cstheme="minorHAnsi"/>
          <w:szCs w:val="22"/>
          <w:lang w:val="fr-CH"/>
        </w:rPr>
        <w:t>, chapitre B4 (d'autres domaines peuvent également être ajoutés</w:t>
      </w:r>
      <w:r w:rsidR="003E6B60">
        <w:rPr>
          <w:rFonts w:asciiTheme="minorHAnsi" w:hAnsiTheme="minorHAnsi" w:cstheme="minorHAnsi"/>
          <w:szCs w:val="22"/>
          <w:lang w:val="fr-CH"/>
        </w:rPr>
        <w:t xml:space="preserve"> selon les besoins</w:t>
      </w:r>
      <w:r w:rsidRPr="00877B7C">
        <w:rPr>
          <w:rFonts w:asciiTheme="minorHAnsi" w:hAnsiTheme="minorHAnsi" w:cstheme="minorHAnsi"/>
          <w:szCs w:val="22"/>
          <w:lang w:val="fr-CH"/>
        </w:rPr>
        <w:t xml:space="preserve">). Toutes les feuilles sont </w:t>
      </w:r>
      <w:r w:rsidR="00443C9D">
        <w:rPr>
          <w:rFonts w:asciiTheme="minorHAnsi" w:hAnsiTheme="minorHAnsi" w:cstheme="minorHAnsi"/>
          <w:szCs w:val="22"/>
          <w:lang w:val="fr-CH"/>
        </w:rPr>
        <w:t xml:space="preserve">ensuite </w:t>
      </w:r>
      <w:r w:rsidRPr="00877B7C">
        <w:rPr>
          <w:rFonts w:asciiTheme="minorHAnsi" w:hAnsiTheme="minorHAnsi" w:cstheme="minorHAnsi"/>
          <w:szCs w:val="22"/>
          <w:lang w:val="fr-CH"/>
        </w:rPr>
        <w:t>accrochées</w:t>
      </w:r>
      <w:r w:rsidR="00C54071">
        <w:rPr>
          <w:rFonts w:asciiTheme="minorHAnsi" w:hAnsiTheme="minorHAnsi" w:cstheme="minorHAnsi"/>
          <w:szCs w:val="22"/>
          <w:lang w:val="fr-CH"/>
        </w:rPr>
        <w:t xml:space="preserve"> au mur</w:t>
      </w:r>
      <w:r w:rsidRPr="00877B7C">
        <w:rPr>
          <w:rFonts w:asciiTheme="minorHAnsi" w:hAnsiTheme="minorHAnsi" w:cstheme="minorHAnsi"/>
          <w:szCs w:val="22"/>
          <w:lang w:val="fr-CH"/>
        </w:rPr>
        <w:t xml:space="preserve">. Les participants reçoivent </w:t>
      </w:r>
      <w:r w:rsidRPr="00443C9D">
        <w:rPr>
          <w:rFonts w:asciiTheme="minorHAnsi" w:hAnsiTheme="minorHAnsi" w:cstheme="minorHAnsi"/>
          <w:b/>
          <w:bCs/>
          <w:color w:val="538135" w:themeColor="accent6" w:themeShade="BF"/>
          <w:szCs w:val="22"/>
        </w:rPr>
        <w:t>10 points verts pour la pertinence environnementale</w:t>
      </w:r>
      <w:r w:rsidRPr="00877B7C">
        <w:rPr>
          <w:rFonts w:asciiTheme="minorHAnsi" w:hAnsiTheme="minorHAnsi" w:cstheme="minorHAnsi"/>
          <w:szCs w:val="22"/>
          <w:lang w:val="fr-CH"/>
        </w:rPr>
        <w:t xml:space="preserve"> et </w:t>
      </w:r>
      <w:r w:rsidRPr="00443C9D">
        <w:rPr>
          <w:rFonts w:asciiTheme="minorHAnsi" w:hAnsiTheme="minorHAnsi" w:cstheme="minorHAnsi"/>
          <w:b/>
          <w:bCs/>
          <w:color w:val="FF0000"/>
          <w:szCs w:val="22"/>
        </w:rPr>
        <w:t>10 points rouges pour le potentiel d'amélioration.</w:t>
      </w:r>
      <w:r w:rsidRPr="00877B7C">
        <w:rPr>
          <w:rFonts w:asciiTheme="minorHAnsi" w:hAnsiTheme="minorHAnsi" w:cstheme="minorHAnsi"/>
          <w:szCs w:val="22"/>
          <w:lang w:val="fr-CH"/>
        </w:rPr>
        <w:t xml:space="preserve"> Les participants attribuent les points en fonction de l'importance qu'ils accordent au domaine. Les 10 points peuvent être attribués à un seul domaine ou être répartis sur dix domaines différents au maximum. Les domaines sont ensuite classés par ordre d'importance et les résultats sont reportés dans </w:t>
      </w:r>
      <w:r w:rsidR="00443C9D" w:rsidRPr="00443C9D">
        <w:rPr>
          <w:rFonts w:asciiTheme="minorHAnsi" w:hAnsiTheme="minorHAnsi" w:cstheme="minorHAnsi"/>
          <w:szCs w:val="22"/>
          <w:lang w:val="fr-CH"/>
        </w:rPr>
        <w:t>l</w:t>
      </w:r>
      <w:r w:rsidR="00443C9D">
        <w:rPr>
          <w:rFonts w:asciiTheme="minorHAnsi" w:hAnsiTheme="minorHAnsi" w:cstheme="minorHAnsi"/>
          <w:szCs w:val="22"/>
          <w:lang w:val="fr-CH"/>
        </w:rPr>
        <w:t>a grille de</w:t>
      </w:r>
      <w:r w:rsidR="00443C9D" w:rsidRPr="00443C9D">
        <w:rPr>
          <w:rFonts w:asciiTheme="minorHAnsi" w:hAnsiTheme="minorHAnsi" w:cstheme="minorHAnsi"/>
          <w:szCs w:val="22"/>
          <w:lang w:val="fr-CH"/>
        </w:rPr>
        <w:t xml:space="preserve"> l’analyse de portefeuille</w:t>
      </w:r>
    </w:p>
    <w:p w14:paraId="33EC3120" w14:textId="73C34C1F" w:rsidR="00CE1FC3" w:rsidRPr="00284E3F" w:rsidRDefault="0037342C" w:rsidP="00CE1FC3">
      <w:pPr>
        <w:pStyle w:val="NormalWeb"/>
        <w:rPr>
          <w:rFonts w:asciiTheme="minorHAnsi" w:hAnsiTheme="minorHAnsi" w:cstheme="minorHAnsi"/>
          <w:b/>
          <w:bCs/>
          <w:szCs w:val="22"/>
          <w:lang w:val="fr-CH"/>
        </w:rPr>
      </w:pPr>
      <w:r w:rsidRPr="00284E3F">
        <w:rPr>
          <w:rFonts w:asciiTheme="minorHAnsi" w:hAnsiTheme="minorHAnsi" w:cstheme="minorHAnsi"/>
          <w:b/>
          <w:bCs/>
          <w:szCs w:val="22"/>
          <w:lang w:val="fr-CH"/>
        </w:rPr>
        <w:t>Établir un c</w:t>
      </w:r>
      <w:r w:rsidR="00CE1FC3" w:rsidRPr="00284E3F">
        <w:rPr>
          <w:rFonts w:asciiTheme="minorHAnsi" w:hAnsiTheme="minorHAnsi" w:cstheme="minorHAnsi"/>
          <w:b/>
          <w:bCs/>
          <w:szCs w:val="22"/>
          <w:lang w:val="fr-CH"/>
        </w:rPr>
        <w:t>ompte rendu</w:t>
      </w:r>
    </w:p>
    <w:p w14:paraId="3F32A8C1" w14:textId="66817B68" w:rsidR="00CE1FC3" w:rsidRPr="00CE1FC3" w:rsidRDefault="00CE1FC3" w:rsidP="00CE1FC3">
      <w:pPr>
        <w:pStyle w:val="NormalWeb"/>
        <w:rPr>
          <w:rFonts w:asciiTheme="minorHAnsi" w:hAnsiTheme="minorHAnsi" w:cstheme="minorHAnsi"/>
          <w:szCs w:val="22"/>
          <w:lang w:val="fr-CH"/>
        </w:rPr>
      </w:pPr>
      <w:r w:rsidRPr="00CE1FC3">
        <w:rPr>
          <w:rFonts w:asciiTheme="minorHAnsi" w:hAnsiTheme="minorHAnsi" w:cstheme="minorHAnsi"/>
          <w:szCs w:val="22"/>
          <w:lang w:val="fr-CH"/>
        </w:rPr>
        <w:t xml:space="preserve">Dans le cadre de cet exercice, il convient de décrire dans un </w:t>
      </w:r>
      <w:r w:rsidR="000F6ADC">
        <w:rPr>
          <w:rFonts w:asciiTheme="minorHAnsi" w:hAnsiTheme="minorHAnsi" w:cstheme="minorHAnsi"/>
          <w:szCs w:val="22"/>
          <w:lang w:val="fr-CH"/>
        </w:rPr>
        <w:t>compte redu ou procès-verbal</w:t>
      </w:r>
      <w:r w:rsidRPr="00CE1FC3">
        <w:rPr>
          <w:rFonts w:asciiTheme="minorHAnsi" w:hAnsiTheme="minorHAnsi" w:cstheme="minorHAnsi"/>
          <w:szCs w:val="22"/>
          <w:lang w:val="fr-CH"/>
        </w:rPr>
        <w:t xml:space="preserve"> informel, pour chaque aspect, les raisons pour lesquelles l'évaluation correspondante a été effectuée. Cela permet de comprendre ultérieurement pourquoi tel ou tel aspect a été inclus dans le programme environnemental.</w:t>
      </w:r>
    </w:p>
    <w:p w14:paraId="3EC4285F" w14:textId="77777777" w:rsidR="00A36D40" w:rsidRPr="00CE1FC3" w:rsidRDefault="00A36D40" w:rsidP="0006642D">
      <w:pPr>
        <w:tabs>
          <w:tab w:val="left" w:pos="2989"/>
        </w:tabs>
        <w:rPr>
          <w:rFonts w:asciiTheme="minorHAnsi" w:hAnsiTheme="minorHAnsi" w:cstheme="minorHAnsi"/>
          <w:lang w:val="fr-CH"/>
        </w:rPr>
      </w:pPr>
    </w:p>
    <w:sectPr w:rsidR="00A36D40" w:rsidRPr="00CE1FC3" w:rsidSect="001A0EEC">
      <w:headerReference w:type="default" r:id="rId10"/>
      <w:footerReference w:type="default" r:id="rId11"/>
      <w:pgSz w:w="11907" w:h="16840" w:code="9"/>
      <w:pgMar w:top="1640" w:right="1134" w:bottom="1418" w:left="752" w:header="413" w:footer="2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3BE0" w14:textId="77777777" w:rsidR="00534AF9" w:rsidRDefault="00534AF9">
      <w:r>
        <w:separator/>
      </w:r>
    </w:p>
  </w:endnote>
  <w:endnote w:type="continuationSeparator" w:id="0">
    <w:p w14:paraId="2EDF383B" w14:textId="77777777" w:rsidR="00534AF9" w:rsidRDefault="00534AF9">
      <w:r>
        <w:continuationSeparator/>
      </w:r>
    </w:p>
  </w:endnote>
  <w:endnote w:type="continuationNotice" w:id="1">
    <w:p w14:paraId="07F1411C" w14:textId="77777777" w:rsidR="00534AF9" w:rsidRDefault="00534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Condensed">
    <w:panose1 w:val="00000000000000000000"/>
    <w:charset w:val="00"/>
    <w:family w:val="swiss"/>
    <w:pitch w:val="variable"/>
    <w:sig w:usb0="00000003" w:usb1="00000000" w:usb2="00000000" w:usb3="00000000" w:csb0="00000001" w:csb1="00000000"/>
  </w:font>
  <w:font w:name="Frugal Sans">
    <w:altName w:val="Trebuchet MS"/>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TC Officina Sans Book">
    <w:altName w:val="Calibri"/>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AEC7" w14:textId="12F5E3D2" w:rsidR="00815686" w:rsidRPr="00EF6B5C" w:rsidRDefault="00397A49" w:rsidP="00656F24">
    <w:pPr>
      <w:pBdr>
        <w:top w:val="single" w:sz="4" w:space="1" w:color="auto"/>
      </w:pBdr>
      <w:tabs>
        <w:tab w:val="right" w:pos="10021"/>
      </w:tabs>
      <w:rPr>
        <w:rFonts w:asciiTheme="minorHAnsi" w:hAnsiTheme="minorHAnsi" w:cstheme="minorHAnsi"/>
        <w:sz w:val="16"/>
        <w:lang w:val="fr-CH"/>
      </w:rPr>
    </w:pPr>
    <w:r w:rsidRPr="00EF6B5C">
      <w:rPr>
        <w:rFonts w:asciiTheme="minorHAnsi" w:hAnsiTheme="minorHAnsi" w:cstheme="minorHAnsi"/>
        <w:sz w:val="16"/>
        <w:lang w:val="fr-CH"/>
      </w:rPr>
      <w:t>M</w:t>
    </w:r>
    <w:r w:rsidR="00EF6B5C" w:rsidRPr="00EF6B5C">
      <w:rPr>
        <w:rFonts w:asciiTheme="minorHAnsi" w:hAnsiTheme="minorHAnsi" w:cstheme="minorHAnsi"/>
        <w:sz w:val="16"/>
        <w:lang w:val="fr-CH"/>
      </w:rPr>
      <w:t>odèle pour le SM</w:t>
    </w:r>
    <w:r w:rsidR="00EF6B5C">
      <w:rPr>
        <w:rFonts w:asciiTheme="minorHAnsi" w:hAnsiTheme="minorHAnsi" w:cstheme="minorHAnsi"/>
        <w:sz w:val="16"/>
        <w:lang w:val="fr-CH"/>
      </w:rPr>
      <w:t>E Coq vert</w:t>
    </w:r>
    <w:r w:rsidR="00CF3521" w:rsidRPr="00EF6B5C">
      <w:rPr>
        <w:rFonts w:asciiTheme="minorHAnsi" w:hAnsiTheme="minorHAnsi" w:cstheme="minorHAnsi"/>
        <w:sz w:val="16"/>
        <w:lang w:val="fr-CH"/>
      </w:rPr>
      <w:tab/>
    </w:r>
    <w:r w:rsidR="004130CF" w:rsidRPr="00EF6B5C">
      <w:rPr>
        <w:sz w:val="16"/>
        <w:lang w:val="fr"/>
      </w:rPr>
      <w:t>Paroisse</w:t>
    </w:r>
    <w:r w:rsidR="004130CF">
      <w:rPr>
        <w:sz w:val="16"/>
        <w:lang w:val="fr"/>
      </w:rPr>
      <w:t>/communauté</w:t>
    </w:r>
    <w:r w:rsidR="00815686" w:rsidRPr="00EF6B5C">
      <w:rPr>
        <w:rFonts w:asciiTheme="minorHAnsi" w:hAnsiTheme="minorHAnsi" w:cstheme="minorHAnsi"/>
        <w:sz w:val="16"/>
        <w:lang w:val="fr-CH"/>
      </w:rPr>
      <w:t xml:space="preserve"> </w:t>
    </w:r>
    <w:proofErr w:type="spellStart"/>
    <w:r w:rsidR="00815686" w:rsidRPr="00EF6B5C">
      <w:rPr>
        <w:rFonts w:asciiTheme="minorHAnsi" w:hAnsiTheme="minorHAnsi" w:cstheme="minorHAnsi"/>
        <w:sz w:val="16"/>
        <w:lang w:val="fr-CH"/>
      </w:rPr>
      <w:t>xy</w:t>
    </w:r>
    <w:proofErr w:type="spellEnd"/>
  </w:p>
  <w:p w14:paraId="5C03C535" w14:textId="77777777" w:rsidR="00927A3C" w:rsidRPr="00EF6B5C" w:rsidRDefault="00927A3C" w:rsidP="00815686">
    <w:pPr>
      <w:rPr>
        <w:sz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A4C4" w14:textId="77777777" w:rsidR="00534AF9" w:rsidRDefault="00534AF9">
      <w:r>
        <w:separator/>
      </w:r>
    </w:p>
  </w:footnote>
  <w:footnote w:type="continuationSeparator" w:id="0">
    <w:p w14:paraId="14C517E0" w14:textId="77777777" w:rsidR="00534AF9" w:rsidRDefault="00534AF9">
      <w:r>
        <w:continuationSeparator/>
      </w:r>
    </w:p>
  </w:footnote>
  <w:footnote w:type="continuationNotice" w:id="1">
    <w:p w14:paraId="52DC9F38" w14:textId="77777777" w:rsidR="00534AF9" w:rsidRDefault="00534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7D48" w14:textId="7131285D" w:rsidR="00815686" w:rsidRPr="00815686" w:rsidRDefault="005D594C" w:rsidP="00815686">
    <w:r>
      <w:rPr>
        <w:rFonts w:ascii="Times New Roman" w:hAnsi="Times New Roman"/>
        <w:noProof/>
      </w:rPr>
      <w:drawing>
        <wp:anchor distT="0" distB="0" distL="114300" distR="114300" simplePos="0" relativeHeight="251660288" behindDoc="1" locked="0" layoutInCell="1" allowOverlap="1" wp14:anchorId="75B613AF" wp14:editId="1D7B5CDB">
          <wp:simplePos x="0" y="0"/>
          <wp:positionH relativeFrom="margin">
            <wp:posOffset>5561885</wp:posOffset>
          </wp:positionH>
          <wp:positionV relativeFrom="margin">
            <wp:posOffset>-968862</wp:posOffset>
          </wp:positionV>
          <wp:extent cx="741600" cy="73800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741600" cy="738000"/>
                  </a:xfrm>
                  <a:prstGeom prst="rect">
                    <a:avLst/>
                  </a:prstGeom>
                </pic:spPr>
              </pic:pic>
            </a:graphicData>
          </a:graphic>
          <wp14:sizeRelH relativeFrom="margin">
            <wp14:pctWidth>0</wp14:pctWidth>
          </wp14:sizeRelH>
          <wp14:sizeRelV relativeFrom="margin">
            <wp14:pctHeight>0</wp14:pctHeight>
          </wp14:sizeRelV>
        </wp:anchor>
      </w:drawing>
    </w:r>
  </w:p>
  <w:tbl>
    <w:tblPr>
      <w:tblW w:w="10303" w:type="dxa"/>
      <w:tblInd w:w="-50" w:type="dxa"/>
      <w:tblBorders>
        <w:bottom w:val="single" w:sz="4" w:space="0" w:color="auto"/>
      </w:tblBorders>
      <w:tblCellMar>
        <w:left w:w="70" w:type="dxa"/>
        <w:right w:w="70" w:type="dxa"/>
      </w:tblCellMar>
      <w:tblLook w:val="0000" w:firstRow="0" w:lastRow="0" w:firstColumn="0" w:lastColumn="0" w:noHBand="0" w:noVBand="0"/>
    </w:tblPr>
    <w:tblGrid>
      <w:gridCol w:w="10303"/>
    </w:tblGrid>
    <w:tr w:rsidR="00815686" w:rsidRPr="003656E7" w14:paraId="78A73FED" w14:textId="77777777" w:rsidTr="69864C31">
      <w:trPr>
        <w:trHeight w:val="742"/>
      </w:trPr>
      <w:tc>
        <w:tcPr>
          <w:tcW w:w="10303" w:type="dxa"/>
        </w:tcPr>
        <w:p w14:paraId="0CD8EA75" w14:textId="028CDE19" w:rsidR="00815686" w:rsidRPr="00D05B21" w:rsidRDefault="00E637BD" w:rsidP="001B6533">
          <w:pPr>
            <w:tabs>
              <w:tab w:val="left" w:pos="1559"/>
            </w:tabs>
            <w:ind w:right="-77"/>
            <w:rPr>
              <w:rFonts w:ascii="ITC Officina Sans Book" w:hAnsi="ITC Officina Sans Book"/>
              <w:b/>
              <w:color w:val="76923C"/>
              <w:sz w:val="28"/>
              <w:lang w:val="fr-CH"/>
            </w:rPr>
          </w:pPr>
          <w:r w:rsidRPr="00D05B21">
            <w:rPr>
              <w:rFonts w:ascii="ITC Officina Sans Book" w:hAnsi="ITC Officina Sans Book"/>
              <w:b/>
              <w:color w:val="76923C"/>
              <w:sz w:val="28"/>
              <w:lang w:val="fr-CH"/>
            </w:rPr>
            <w:t>A</w:t>
          </w:r>
          <w:r w:rsidR="00815686" w:rsidRPr="00D05B21">
            <w:rPr>
              <w:rFonts w:ascii="ITC Officina Sans Book" w:hAnsi="ITC Officina Sans Book"/>
              <w:b/>
              <w:color w:val="76923C"/>
              <w:sz w:val="28"/>
              <w:lang w:val="fr-CH"/>
            </w:rPr>
            <w:t>nalyse</w:t>
          </w:r>
          <w:r w:rsidRPr="00D05B21">
            <w:rPr>
              <w:rFonts w:ascii="ITC Officina Sans Book" w:hAnsi="ITC Officina Sans Book"/>
              <w:b/>
              <w:color w:val="76923C"/>
              <w:sz w:val="28"/>
              <w:lang w:val="fr-CH"/>
            </w:rPr>
            <w:t xml:space="preserve"> de portefeuille</w:t>
          </w:r>
          <w:r w:rsidR="000D6503" w:rsidRPr="00D05B21">
            <w:rPr>
              <w:rFonts w:ascii="ITC Officina Sans Book" w:hAnsi="ITC Officina Sans Book"/>
              <w:b/>
              <w:color w:val="76923C"/>
              <w:sz w:val="28"/>
              <w:lang w:val="fr-CH"/>
            </w:rPr>
            <w:t xml:space="preserve"> (5M)</w:t>
          </w:r>
          <w:r w:rsidR="001B6588" w:rsidRPr="00D05B21">
            <w:rPr>
              <w:rFonts w:ascii="ITC Officina Sans Book" w:hAnsi="ITC Officina Sans Book"/>
              <w:b/>
              <w:color w:val="76923C"/>
              <w:sz w:val="28"/>
              <w:lang w:val="fr-CH"/>
            </w:rPr>
            <w:t xml:space="preserve"> </w:t>
          </w:r>
        </w:p>
      </w:tc>
    </w:tr>
  </w:tbl>
  <w:p w14:paraId="434C547E" w14:textId="77777777" w:rsidR="00506D12" w:rsidRPr="00815686" w:rsidRDefault="00506D12" w:rsidP="008156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AE7"/>
    <w:multiLevelType w:val="hybridMultilevel"/>
    <w:tmpl w:val="21C862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94D3D"/>
    <w:multiLevelType w:val="hybridMultilevel"/>
    <w:tmpl w:val="34ACFA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E0952"/>
    <w:multiLevelType w:val="hybridMultilevel"/>
    <w:tmpl w:val="9574EF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C4B97"/>
    <w:multiLevelType w:val="hybridMultilevel"/>
    <w:tmpl w:val="4E9647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90794"/>
    <w:multiLevelType w:val="hybridMultilevel"/>
    <w:tmpl w:val="1DA6BD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45498"/>
    <w:multiLevelType w:val="hybridMultilevel"/>
    <w:tmpl w:val="0DBE9C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E4219"/>
    <w:multiLevelType w:val="hybridMultilevel"/>
    <w:tmpl w:val="DB9444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30D14"/>
    <w:multiLevelType w:val="hybridMultilevel"/>
    <w:tmpl w:val="ECFAF3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E6385"/>
    <w:multiLevelType w:val="hybridMultilevel"/>
    <w:tmpl w:val="F52A07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937D1"/>
    <w:multiLevelType w:val="multilevel"/>
    <w:tmpl w:val="05CEF7EA"/>
    <w:lvl w:ilvl="0">
      <w:start w:val="1"/>
      <w:numFmt w:val="decimal"/>
      <w:lvlText w:val="%1"/>
      <w:lvlJc w:val="left"/>
      <w:pPr>
        <w:tabs>
          <w:tab w:val="num" w:pos="530"/>
        </w:tabs>
        <w:ind w:left="530" w:hanging="530"/>
      </w:pPr>
      <w:rPr>
        <w:rFonts w:hint="default"/>
      </w:rPr>
    </w:lvl>
    <w:lvl w:ilvl="1">
      <w:start w:val="2"/>
      <w:numFmt w:val="decimal"/>
      <w:lvlText w:val="%1.%2"/>
      <w:lvlJc w:val="left"/>
      <w:pPr>
        <w:tabs>
          <w:tab w:val="num" w:pos="530"/>
        </w:tabs>
        <w:ind w:left="530" w:hanging="53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A75255"/>
    <w:multiLevelType w:val="hybridMultilevel"/>
    <w:tmpl w:val="B53C7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72FB6"/>
    <w:multiLevelType w:val="hybridMultilevel"/>
    <w:tmpl w:val="2C6C84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E4CD0"/>
    <w:multiLevelType w:val="hybridMultilevel"/>
    <w:tmpl w:val="3D8801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361C0"/>
    <w:multiLevelType w:val="hybridMultilevel"/>
    <w:tmpl w:val="97D08E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91C52"/>
    <w:multiLevelType w:val="hybridMultilevel"/>
    <w:tmpl w:val="6F42B5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40554"/>
    <w:multiLevelType w:val="hybridMultilevel"/>
    <w:tmpl w:val="32680C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9910E0"/>
    <w:multiLevelType w:val="hybridMultilevel"/>
    <w:tmpl w:val="0BD448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DCE"/>
    <w:multiLevelType w:val="hybridMultilevel"/>
    <w:tmpl w:val="8494BD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B2311"/>
    <w:multiLevelType w:val="hybridMultilevel"/>
    <w:tmpl w:val="1B9225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06A0D"/>
    <w:multiLevelType w:val="hybridMultilevel"/>
    <w:tmpl w:val="27DA19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763E6"/>
    <w:multiLevelType w:val="hybridMultilevel"/>
    <w:tmpl w:val="556C7C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17463"/>
    <w:multiLevelType w:val="hybridMultilevel"/>
    <w:tmpl w:val="AE8A9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D59DF"/>
    <w:multiLevelType w:val="hybridMultilevel"/>
    <w:tmpl w:val="219A93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011C8"/>
    <w:multiLevelType w:val="hybridMultilevel"/>
    <w:tmpl w:val="C3FC1C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0118E"/>
    <w:multiLevelType w:val="hybridMultilevel"/>
    <w:tmpl w:val="393CFE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85CAE"/>
    <w:multiLevelType w:val="hybridMultilevel"/>
    <w:tmpl w:val="B610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12A1D"/>
    <w:multiLevelType w:val="hybridMultilevel"/>
    <w:tmpl w:val="BF7222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6721EAF"/>
    <w:multiLevelType w:val="hybridMultilevel"/>
    <w:tmpl w:val="6E067C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85302"/>
    <w:multiLevelType w:val="hybridMultilevel"/>
    <w:tmpl w:val="96F6E8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E7E8B"/>
    <w:multiLevelType w:val="hybridMultilevel"/>
    <w:tmpl w:val="BC0E0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96235B"/>
    <w:multiLevelType w:val="hybridMultilevel"/>
    <w:tmpl w:val="0C8A7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A2C9A"/>
    <w:multiLevelType w:val="hybridMultilevel"/>
    <w:tmpl w:val="AB602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327BC"/>
    <w:multiLevelType w:val="hybridMultilevel"/>
    <w:tmpl w:val="5CA48A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B075F"/>
    <w:multiLevelType w:val="hybridMultilevel"/>
    <w:tmpl w:val="38BCF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14479"/>
    <w:multiLevelType w:val="hybridMultilevel"/>
    <w:tmpl w:val="5802AD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002C0"/>
    <w:multiLevelType w:val="hybridMultilevel"/>
    <w:tmpl w:val="5C3489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0005AA"/>
    <w:multiLevelType w:val="multilevel"/>
    <w:tmpl w:val="626E6D1C"/>
    <w:lvl w:ilvl="0">
      <w:start w:val="1"/>
      <w:numFmt w:val="decimal"/>
      <w:lvlText w:val="%1"/>
      <w:lvlJc w:val="left"/>
      <w:pPr>
        <w:tabs>
          <w:tab w:val="num" w:pos="706"/>
        </w:tabs>
        <w:ind w:left="706" w:hanging="706"/>
      </w:pPr>
      <w:rPr>
        <w:rFonts w:hint="default"/>
      </w:rPr>
    </w:lvl>
    <w:lvl w:ilvl="1">
      <w:start w:val="2"/>
      <w:numFmt w:val="decimal"/>
      <w:lvlText w:val="%1.%2"/>
      <w:lvlJc w:val="left"/>
      <w:pPr>
        <w:tabs>
          <w:tab w:val="num" w:pos="706"/>
        </w:tabs>
        <w:ind w:left="706" w:hanging="70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B955927"/>
    <w:multiLevelType w:val="hybridMultilevel"/>
    <w:tmpl w:val="0CF6A5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36D04"/>
    <w:multiLevelType w:val="hybridMultilevel"/>
    <w:tmpl w:val="F4D2D1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62084B"/>
    <w:multiLevelType w:val="hybridMultilevel"/>
    <w:tmpl w:val="9D74EF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17EC5"/>
    <w:multiLevelType w:val="hybridMultilevel"/>
    <w:tmpl w:val="59A6C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AA1314"/>
    <w:multiLevelType w:val="hybridMultilevel"/>
    <w:tmpl w:val="2B84F3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DD4784"/>
    <w:multiLevelType w:val="hybridMultilevel"/>
    <w:tmpl w:val="7B8C31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76D7D"/>
    <w:multiLevelType w:val="hybridMultilevel"/>
    <w:tmpl w:val="365860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6"/>
  </w:num>
  <w:num w:numId="3">
    <w:abstractNumId w:val="40"/>
  </w:num>
  <w:num w:numId="4">
    <w:abstractNumId w:val="9"/>
  </w:num>
  <w:num w:numId="5">
    <w:abstractNumId w:val="31"/>
  </w:num>
  <w:num w:numId="6">
    <w:abstractNumId w:val="18"/>
  </w:num>
  <w:num w:numId="7">
    <w:abstractNumId w:val="14"/>
  </w:num>
  <w:num w:numId="8">
    <w:abstractNumId w:val="29"/>
  </w:num>
  <w:num w:numId="9">
    <w:abstractNumId w:val="10"/>
  </w:num>
  <w:num w:numId="10">
    <w:abstractNumId w:val="43"/>
  </w:num>
  <w:num w:numId="11">
    <w:abstractNumId w:val="17"/>
  </w:num>
  <w:num w:numId="12">
    <w:abstractNumId w:val="38"/>
  </w:num>
  <w:num w:numId="13">
    <w:abstractNumId w:val="19"/>
  </w:num>
  <w:num w:numId="14">
    <w:abstractNumId w:val="15"/>
  </w:num>
  <w:num w:numId="15">
    <w:abstractNumId w:val="32"/>
  </w:num>
  <w:num w:numId="16">
    <w:abstractNumId w:val="39"/>
  </w:num>
  <w:num w:numId="17">
    <w:abstractNumId w:val="24"/>
  </w:num>
  <w:num w:numId="18">
    <w:abstractNumId w:val="22"/>
  </w:num>
  <w:num w:numId="19">
    <w:abstractNumId w:val="7"/>
  </w:num>
  <w:num w:numId="20">
    <w:abstractNumId w:val="27"/>
  </w:num>
  <w:num w:numId="21">
    <w:abstractNumId w:val="8"/>
  </w:num>
  <w:num w:numId="22">
    <w:abstractNumId w:val="26"/>
  </w:num>
  <w:num w:numId="23">
    <w:abstractNumId w:val="13"/>
  </w:num>
  <w:num w:numId="24">
    <w:abstractNumId w:val="23"/>
  </w:num>
  <w:num w:numId="25">
    <w:abstractNumId w:val="3"/>
  </w:num>
  <w:num w:numId="26">
    <w:abstractNumId w:val="42"/>
  </w:num>
  <w:num w:numId="27">
    <w:abstractNumId w:val="1"/>
  </w:num>
  <w:num w:numId="28">
    <w:abstractNumId w:val="6"/>
  </w:num>
  <w:num w:numId="29">
    <w:abstractNumId w:val="20"/>
  </w:num>
  <w:num w:numId="30">
    <w:abstractNumId w:val="35"/>
  </w:num>
  <w:num w:numId="31">
    <w:abstractNumId w:val="37"/>
  </w:num>
  <w:num w:numId="32">
    <w:abstractNumId w:val="0"/>
  </w:num>
  <w:num w:numId="33">
    <w:abstractNumId w:val="11"/>
  </w:num>
  <w:num w:numId="34">
    <w:abstractNumId w:val="34"/>
  </w:num>
  <w:num w:numId="35">
    <w:abstractNumId w:val="30"/>
  </w:num>
  <w:num w:numId="36">
    <w:abstractNumId w:val="2"/>
  </w:num>
  <w:num w:numId="37">
    <w:abstractNumId w:val="28"/>
  </w:num>
  <w:num w:numId="38">
    <w:abstractNumId w:val="41"/>
  </w:num>
  <w:num w:numId="39">
    <w:abstractNumId w:val="12"/>
  </w:num>
  <w:num w:numId="40">
    <w:abstractNumId w:val="25"/>
  </w:num>
  <w:num w:numId="41">
    <w:abstractNumId w:val="5"/>
  </w:num>
  <w:num w:numId="42">
    <w:abstractNumId w:val="33"/>
  </w:num>
  <w:num w:numId="43">
    <w:abstractNumId w:val="21"/>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66"/>
    <w:rsid w:val="000039B2"/>
    <w:rsid w:val="0005227B"/>
    <w:rsid w:val="00056D07"/>
    <w:rsid w:val="00057823"/>
    <w:rsid w:val="0006642D"/>
    <w:rsid w:val="000B4F49"/>
    <w:rsid w:val="000C5BF1"/>
    <w:rsid w:val="000D3465"/>
    <w:rsid w:val="000D6503"/>
    <w:rsid w:val="000F28FE"/>
    <w:rsid w:val="000F6ADC"/>
    <w:rsid w:val="0010051B"/>
    <w:rsid w:val="00105686"/>
    <w:rsid w:val="00105CAE"/>
    <w:rsid w:val="00110395"/>
    <w:rsid w:val="001131DA"/>
    <w:rsid w:val="0018367E"/>
    <w:rsid w:val="00197E19"/>
    <w:rsid w:val="001A0EEC"/>
    <w:rsid w:val="001B4738"/>
    <w:rsid w:val="001B6533"/>
    <w:rsid w:val="001B6588"/>
    <w:rsid w:val="001C0176"/>
    <w:rsid w:val="001C2917"/>
    <w:rsid w:val="001C65A7"/>
    <w:rsid w:val="001E28D5"/>
    <w:rsid w:val="0022485F"/>
    <w:rsid w:val="002544D7"/>
    <w:rsid w:val="0025675F"/>
    <w:rsid w:val="002665A0"/>
    <w:rsid w:val="002708AA"/>
    <w:rsid w:val="00284BF6"/>
    <w:rsid w:val="00284E3F"/>
    <w:rsid w:val="002858E0"/>
    <w:rsid w:val="002863FD"/>
    <w:rsid w:val="00287838"/>
    <w:rsid w:val="002A294F"/>
    <w:rsid w:val="002A3465"/>
    <w:rsid w:val="002D766F"/>
    <w:rsid w:val="002E4A9A"/>
    <w:rsid w:val="00304C3A"/>
    <w:rsid w:val="003218CD"/>
    <w:rsid w:val="0032345D"/>
    <w:rsid w:val="0037342C"/>
    <w:rsid w:val="00384864"/>
    <w:rsid w:val="00392976"/>
    <w:rsid w:val="00397A49"/>
    <w:rsid w:val="003B2D25"/>
    <w:rsid w:val="003B5C95"/>
    <w:rsid w:val="003B6202"/>
    <w:rsid w:val="003C1B2F"/>
    <w:rsid w:val="003E6A7B"/>
    <w:rsid w:val="003E6A9E"/>
    <w:rsid w:val="003E6B60"/>
    <w:rsid w:val="003F3F72"/>
    <w:rsid w:val="003F4366"/>
    <w:rsid w:val="003F5A21"/>
    <w:rsid w:val="004130CF"/>
    <w:rsid w:val="00413637"/>
    <w:rsid w:val="0041468C"/>
    <w:rsid w:val="00421F2A"/>
    <w:rsid w:val="004246B3"/>
    <w:rsid w:val="004422A8"/>
    <w:rsid w:val="00443C9D"/>
    <w:rsid w:val="00457C6F"/>
    <w:rsid w:val="0046183A"/>
    <w:rsid w:val="00461BCD"/>
    <w:rsid w:val="004764E4"/>
    <w:rsid w:val="0048047C"/>
    <w:rsid w:val="00486D84"/>
    <w:rsid w:val="0049680D"/>
    <w:rsid w:val="004A3205"/>
    <w:rsid w:val="004C6C1A"/>
    <w:rsid w:val="004D2B3D"/>
    <w:rsid w:val="004E13AB"/>
    <w:rsid w:val="004E7A91"/>
    <w:rsid w:val="004F3C9B"/>
    <w:rsid w:val="00506D12"/>
    <w:rsid w:val="0052433B"/>
    <w:rsid w:val="005265C1"/>
    <w:rsid w:val="0052686C"/>
    <w:rsid w:val="00534AF9"/>
    <w:rsid w:val="0053545B"/>
    <w:rsid w:val="00540B60"/>
    <w:rsid w:val="00560048"/>
    <w:rsid w:val="00580819"/>
    <w:rsid w:val="005831E1"/>
    <w:rsid w:val="005837E8"/>
    <w:rsid w:val="005925D6"/>
    <w:rsid w:val="00594E52"/>
    <w:rsid w:val="005A6EC7"/>
    <w:rsid w:val="005B2385"/>
    <w:rsid w:val="005B790B"/>
    <w:rsid w:val="005C5F28"/>
    <w:rsid w:val="005D594C"/>
    <w:rsid w:val="005D635C"/>
    <w:rsid w:val="005E1BDC"/>
    <w:rsid w:val="005F25F6"/>
    <w:rsid w:val="00603971"/>
    <w:rsid w:val="0061165B"/>
    <w:rsid w:val="00611994"/>
    <w:rsid w:val="0061719D"/>
    <w:rsid w:val="00622963"/>
    <w:rsid w:val="00643BEA"/>
    <w:rsid w:val="00646BB2"/>
    <w:rsid w:val="00654824"/>
    <w:rsid w:val="00654874"/>
    <w:rsid w:val="00655605"/>
    <w:rsid w:val="00656F24"/>
    <w:rsid w:val="006635E9"/>
    <w:rsid w:val="00674034"/>
    <w:rsid w:val="00675400"/>
    <w:rsid w:val="006C0D3C"/>
    <w:rsid w:val="006C298B"/>
    <w:rsid w:val="00710DAE"/>
    <w:rsid w:val="00726539"/>
    <w:rsid w:val="0074405A"/>
    <w:rsid w:val="00767279"/>
    <w:rsid w:val="007839CE"/>
    <w:rsid w:val="007A29CD"/>
    <w:rsid w:val="007C6DB5"/>
    <w:rsid w:val="007D194D"/>
    <w:rsid w:val="007D27A3"/>
    <w:rsid w:val="007D7B59"/>
    <w:rsid w:val="008053CA"/>
    <w:rsid w:val="00815686"/>
    <w:rsid w:val="00820CCD"/>
    <w:rsid w:val="0082422E"/>
    <w:rsid w:val="00834DA6"/>
    <w:rsid w:val="00853F61"/>
    <w:rsid w:val="008642C6"/>
    <w:rsid w:val="00873A15"/>
    <w:rsid w:val="00877B7C"/>
    <w:rsid w:val="00881001"/>
    <w:rsid w:val="008855B0"/>
    <w:rsid w:val="008A5924"/>
    <w:rsid w:val="008A607A"/>
    <w:rsid w:val="008B0810"/>
    <w:rsid w:val="008C5E0C"/>
    <w:rsid w:val="008D15DC"/>
    <w:rsid w:val="008D765D"/>
    <w:rsid w:val="008E5F37"/>
    <w:rsid w:val="00904A54"/>
    <w:rsid w:val="00913724"/>
    <w:rsid w:val="00927A3C"/>
    <w:rsid w:val="00967572"/>
    <w:rsid w:val="009C1A12"/>
    <w:rsid w:val="009D0B55"/>
    <w:rsid w:val="009F2565"/>
    <w:rsid w:val="009F6EEF"/>
    <w:rsid w:val="00A20A1C"/>
    <w:rsid w:val="00A36D40"/>
    <w:rsid w:val="00A50452"/>
    <w:rsid w:val="00A56FF5"/>
    <w:rsid w:val="00A60900"/>
    <w:rsid w:val="00A62DF6"/>
    <w:rsid w:val="00A66948"/>
    <w:rsid w:val="00AA7283"/>
    <w:rsid w:val="00AA752D"/>
    <w:rsid w:val="00AD3EAE"/>
    <w:rsid w:val="00AD5421"/>
    <w:rsid w:val="00AE53FC"/>
    <w:rsid w:val="00AE5645"/>
    <w:rsid w:val="00AF2FF0"/>
    <w:rsid w:val="00AF4B6C"/>
    <w:rsid w:val="00AF4FAC"/>
    <w:rsid w:val="00B27116"/>
    <w:rsid w:val="00B34573"/>
    <w:rsid w:val="00B46AB5"/>
    <w:rsid w:val="00B5433F"/>
    <w:rsid w:val="00B77065"/>
    <w:rsid w:val="00B77B2E"/>
    <w:rsid w:val="00BC139A"/>
    <w:rsid w:val="00BC2774"/>
    <w:rsid w:val="00BC59CE"/>
    <w:rsid w:val="00BD065D"/>
    <w:rsid w:val="00BF42CC"/>
    <w:rsid w:val="00C168AF"/>
    <w:rsid w:val="00C417CE"/>
    <w:rsid w:val="00C47888"/>
    <w:rsid w:val="00C54071"/>
    <w:rsid w:val="00C76A06"/>
    <w:rsid w:val="00C83122"/>
    <w:rsid w:val="00C9425E"/>
    <w:rsid w:val="00C97D4A"/>
    <w:rsid w:val="00CB6623"/>
    <w:rsid w:val="00CB69C9"/>
    <w:rsid w:val="00CC5460"/>
    <w:rsid w:val="00CE1FC3"/>
    <w:rsid w:val="00CE3655"/>
    <w:rsid w:val="00CF2CE4"/>
    <w:rsid w:val="00CF3521"/>
    <w:rsid w:val="00CF63C0"/>
    <w:rsid w:val="00D04C12"/>
    <w:rsid w:val="00D05B21"/>
    <w:rsid w:val="00D21DFA"/>
    <w:rsid w:val="00D24195"/>
    <w:rsid w:val="00D60CFA"/>
    <w:rsid w:val="00D619CC"/>
    <w:rsid w:val="00D653BC"/>
    <w:rsid w:val="00D826BB"/>
    <w:rsid w:val="00E01317"/>
    <w:rsid w:val="00E568EF"/>
    <w:rsid w:val="00E637BD"/>
    <w:rsid w:val="00E77002"/>
    <w:rsid w:val="00E77CAA"/>
    <w:rsid w:val="00E974C3"/>
    <w:rsid w:val="00EA3829"/>
    <w:rsid w:val="00EC57EB"/>
    <w:rsid w:val="00EC66BA"/>
    <w:rsid w:val="00ED0B86"/>
    <w:rsid w:val="00ED2609"/>
    <w:rsid w:val="00ED33C2"/>
    <w:rsid w:val="00EE6030"/>
    <w:rsid w:val="00EE7FC4"/>
    <w:rsid w:val="00EF40FB"/>
    <w:rsid w:val="00EF5B75"/>
    <w:rsid w:val="00EF6B5C"/>
    <w:rsid w:val="00F15E91"/>
    <w:rsid w:val="00F22331"/>
    <w:rsid w:val="00F42E09"/>
    <w:rsid w:val="00F61540"/>
    <w:rsid w:val="00F70F90"/>
    <w:rsid w:val="00F76F13"/>
    <w:rsid w:val="00FA16E7"/>
    <w:rsid w:val="00FB36EE"/>
    <w:rsid w:val="00FC04A5"/>
    <w:rsid w:val="00FC2BF6"/>
    <w:rsid w:val="00FE2207"/>
    <w:rsid w:val="00FF06D4"/>
    <w:rsid w:val="69864C31"/>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001F2"/>
  <w15:chartTrackingRefBased/>
  <w15:docId w15:val="{A60E6B9F-6642-46F4-9C3D-41EC23B2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lang w:val="de-DE"/>
    </w:rPr>
  </w:style>
  <w:style w:type="paragraph" w:styleId="Titre1">
    <w:name w:val="heading 1"/>
    <w:basedOn w:val="Normal"/>
    <w:next w:val="Normal"/>
    <w:autoRedefine/>
    <w:qFormat/>
    <w:rsid w:val="004422A8"/>
    <w:pPr>
      <w:keepNext/>
      <w:outlineLvl w:val="0"/>
    </w:pPr>
    <w:rPr>
      <w:b/>
      <w:sz w:val="28"/>
      <w:szCs w:val="28"/>
    </w:rPr>
  </w:style>
  <w:style w:type="paragraph" w:styleId="Titre2">
    <w:name w:val="heading 2"/>
    <w:basedOn w:val="Normal"/>
    <w:next w:val="Normal"/>
    <w:link w:val="Titre2Car"/>
    <w:autoRedefine/>
    <w:qFormat/>
    <w:rsid w:val="00D619CC"/>
    <w:pPr>
      <w:keepNext/>
      <w:tabs>
        <w:tab w:val="left" w:pos="7088"/>
      </w:tabs>
      <w:outlineLvl w:val="1"/>
    </w:pPr>
    <w:rPr>
      <w:b/>
      <w:sz w:val="24"/>
      <w:szCs w:val="24"/>
    </w:rPr>
  </w:style>
  <w:style w:type="paragraph" w:styleId="Titre3">
    <w:name w:val="heading 3"/>
    <w:basedOn w:val="Normal"/>
    <w:next w:val="Normal"/>
    <w:qFormat/>
    <w:pPr>
      <w:keepNext/>
      <w:outlineLvl w:val="2"/>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autoRedefine/>
    <w:rsid w:val="00CE3655"/>
    <w:pPr>
      <w:jc w:val="right"/>
    </w:pPr>
    <w:rPr>
      <w:sz w:val="28"/>
      <w:szCs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autoRedefine/>
    <w:rsid w:val="004422A8"/>
    <w:pPr>
      <w:tabs>
        <w:tab w:val="left" w:pos="6663"/>
      </w:tabs>
    </w:pPr>
    <w:rPr>
      <w:b/>
      <w:sz w:val="24"/>
      <w:szCs w:val="24"/>
    </w:rPr>
  </w:style>
  <w:style w:type="paragraph" w:styleId="Titre">
    <w:name w:val="Title"/>
    <w:basedOn w:val="Normal"/>
    <w:autoRedefine/>
    <w:qFormat/>
    <w:pPr>
      <w:jc w:val="center"/>
    </w:pPr>
    <w:rPr>
      <w:b/>
      <w:sz w:val="52"/>
    </w:rPr>
  </w:style>
  <w:style w:type="character" w:styleId="Lienhypertexte">
    <w:name w:val="Hyperlink"/>
    <w:rPr>
      <w:rFonts w:ascii="Helvetica Condensed" w:hAnsi="Helvetica Condensed"/>
      <w:color w:val="0000FF"/>
      <w:u w:val="single"/>
    </w:rPr>
  </w:style>
  <w:style w:type="character" w:styleId="Lienhypertextesuivivisit">
    <w:name w:val="FollowedHyperlink"/>
    <w:rPr>
      <w:rFonts w:ascii="Helvetica Condensed" w:hAnsi="Helvetica Condensed"/>
      <w:color w:val="800080"/>
      <w:u w:val="single"/>
    </w:rPr>
  </w:style>
  <w:style w:type="paragraph" w:customStyle="1" w:styleId="Brieftext">
    <w:name w:val="Brieftext"/>
    <w:basedOn w:val="Normal"/>
    <w:rPr>
      <w:rFonts w:ascii="Frugal Sans" w:hAnsi="Frugal Sans" w:cs="Times New Roman"/>
      <w:sz w:val="24"/>
    </w:rPr>
  </w:style>
  <w:style w:type="character" w:customStyle="1" w:styleId="Titre2Car">
    <w:name w:val="Titre 2 Car"/>
    <w:link w:val="Titre2"/>
    <w:rsid w:val="00D619CC"/>
    <w:rPr>
      <w:rFonts w:ascii="Arial" w:hAnsi="Arial" w:cs="Arial"/>
      <w:b/>
      <w:sz w:val="24"/>
      <w:szCs w:val="24"/>
      <w:lang w:val="de-DE" w:eastAsia="de-DE" w:bidi="ar-SA"/>
    </w:rPr>
  </w:style>
  <w:style w:type="character" w:styleId="lev">
    <w:name w:val="Strong"/>
    <w:qFormat/>
    <w:rsid w:val="00CE3655"/>
    <w:rPr>
      <w:rFonts w:ascii="Arial" w:hAnsi="Arial"/>
      <w:b/>
      <w:bCs/>
    </w:rPr>
  </w:style>
  <w:style w:type="table" w:styleId="Grilledutableau">
    <w:name w:val="Table Grid"/>
    <w:basedOn w:val="TableauNormal"/>
    <w:rsid w:val="0032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21DFA"/>
    <w:rPr>
      <w:rFonts w:ascii="Times New Roman" w:hAnsi="Times New Roman" w:cs="Times New Roman"/>
      <w:sz w:val="18"/>
      <w:szCs w:val="18"/>
    </w:rPr>
  </w:style>
  <w:style w:type="character" w:customStyle="1" w:styleId="TextedebullesCar">
    <w:name w:val="Texte de bulles Car"/>
    <w:basedOn w:val="Policepardfaut"/>
    <w:link w:val="Textedebulles"/>
    <w:rsid w:val="00D21DFA"/>
    <w:rPr>
      <w:sz w:val="18"/>
      <w:szCs w:val="18"/>
      <w:lang w:val="de-DE"/>
    </w:rPr>
  </w:style>
  <w:style w:type="paragraph" w:styleId="Rvision">
    <w:name w:val="Revision"/>
    <w:hidden/>
    <w:uiPriority w:val="99"/>
    <w:semiHidden/>
    <w:rsid w:val="00D21DFA"/>
    <w:rPr>
      <w:rFonts w:ascii="Arial" w:hAnsi="Arial" w:cs="Arial"/>
      <w:sz w:val="22"/>
      <w:lang w:val="de-DE"/>
    </w:rPr>
  </w:style>
  <w:style w:type="character" w:styleId="Marquedecommentaire">
    <w:name w:val="annotation reference"/>
    <w:basedOn w:val="Policepardfaut"/>
    <w:rsid w:val="00F15E91"/>
    <w:rPr>
      <w:sz w:val="16"/>
      <w:szCs w:val="16"/>
    </w:rPr>
  </w:style>
  <w:style w:type="paragraph" w:styleId="Commentaire">
    <w:name w:val="annotation text"/>
    <w:basedOn w:val="Normal"/>
    <w:link w:val="CommentaireCar"/>
    <w:rsid w:val="00F15E91"/>
    <w:rPr>
      <w:sz w:val="20"/>
    </w:rPr>
  </w:style>
  <w:style w:type="character" w:customStyle="1" w:styleId="CommentaireCar">
    <w:name w:val="Commentaire Car"/>
    <w:basedOn w:val="Policepardfaut"/>
    <w:link w:val="Commentaire"/>
    <w:rsid w:val="00F15E91"/>
    <w:rPr>
      <w:rFonts w:ascii="Arial" w:hAnsi="Arial" w:cs="Arial"/>
      <w:lang w:val="de-DE"/>
    </w:rPr>
  </w:style>
  <w:style w:type="paragraph" w:styleId="Objetducommentaire">
    <w:name w:val="annotation subject"/>
    <w:basedOn w:val="Commentaire"/>
    <w:next w:val="Commentaire"/>
    <w:link w:val="ObjetducommentaireCar"/>
    <w:rsid w:val="00F15E91"/>
    <w:rPr>
      <w:b/>
      <w:bCs/>
    </w:rPr>
  </w:style>
  <w:style w:type="character" w:customStyle="1" w:styleId="ObjetducommentaireCar">
    <w:name w:val="Objet du commentaire Car"/>
    <w:basedOn w:val="CommentaireCar"/>
    <w:link w:val="Objetducommentaire"/>
    <w:rsid w:val="00F15E91"/>
    <w:rPr>
      <w:rFonts w:ascii="Arial" w:hAnsi="Arial" w:cs="Arial"/>
      <w:b/>
      <w:bCs/>
      <w:lang w:val="de-DE"/>
    </w:rPr>
  </w:style>
  <w:style w:type="paragraph" w:styleId="NormalWeb">
    <w:name w:val="Normal (Web)"/>
    <w:basedOn w:val="Normal"/>
    <w:uiPriority w:val="99"/>
    <w:unhideWhenUsed/>
    <w:rsid w:val="00A36D40"/>
    <w:pPr>
      <w:spacing w:before="100" w:beforeAutospacing="1" w:after="100" w:afterAutospacing="1"/>
    </w:pPr>
    <w:rPr>
      <w:rFonts w:ascii="Times New Roman" w:hAnsi="Times New Roman" w:cs="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3864">
      <w:bodyDiv w:val="1"/>
      <w:marLeft w:val="0"/>
      <w:marRight w:val="0"/>
      <w:marTop w:val="0"/>
      <w:marBottom w:val="0"/>
      <w:divBdr>
        <w:top w:val="none" w:sz="0" w:space="0" w:color="auto"/>
        <w:left w:val="none" w:sz="0" w:space="0" w:color="auto"/>
        <w:bottom w:val="none" w:sz="0" w:space="0" w:color="auto"/>
        <w:right w:val="none" w:sz="0" w:space="0" w:color="auto"/>
      </w:divBdr>
    </w:div>
    <w:div w:id="1263490667">
      <w:bodyDiv w:val="1"/>
      <w:marLeft w:val="0"/>
      <w:marRight w:val="0"/>
      <w:marTop w:val="0"/>
      <w:marBottom w:val="0"/>
      <w:divBdr>
        <w:top w:val="none" w:sz="0" w:space="0" w:color="auto"/>
        <w:left w:val="none" w:sz="0" w:space="0" w:color="auto"/>
        <w:bottom w:val="none" w:sz="0" w:space="0" w:color="auto"/>
        <w:right w:val="none" w:sz="0" w:space="0" w:color="auto"/>
      </w:divBdr>
      <w:divsChild>
        <w:div w:id="708840064">
          <w:marLeft w:val="0"/>
          <w:marRight w:val="0"/>
          <w:marTop w:val="0"/>
          <w:marBottom w:val="0"/>
          <w:divBdr>
            <w:top w:val="none" w:sz="0" w:space="0" w:color="auto"/>
            <w:left w:val="none" w:sz="0" w:space="0" w:color="auto"/>
            <w:bottom w:val="none" w:sz="0" w:space="0" w:color="auto"/>
            <w:right w:val="none" w:sz="0" w:space="0" w:color="auto"/>
          </w:divBdr>
          <w:divsChild>
            <w:div w:id="525216542">
              <w:marLeft w:val="0"/>
              <w:marRight w:val="0"/>
              <w:marTop w:val="0"/>
              <w:marBottom w:val="0"/>
              <w:divBdr>
                <w:top w:val="none" w:sz="0" w:space="0" w:color="auto"/>
                <w:left w:val="none" w:sz="0" w:space="0" w:color="auto"/>
                <w:bottom w:val="none" w:sz="0" w:space="0" w:color="auto"/>
                <w:right w:val="none" w:sz="0" w:space="0" w:color="auto"/>
              </w:divBdr>
              <w:divsChild>
                <w:div w:id="1155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7-KATE-VORLAGEN\KATE%20Druckvorlagen\Arbeitshilfe-Gr&#252;nes%20Buc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3" ma:contentTypeDescription="Ein neues Dokument erstellen." ma:contentTypeScope="" ma:versionID="3e3de44e1d2f1241432fc85766f84e88">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59d41d1191d382b94f0e0bbc83ce0826"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0503-2E1C-42C0-8091-D9785B98ADA6}">
  <ds:schemaRefs>
    <ds:schemaRef ds:uri="http://schemas.microsoft.com/sharepoint/v3/contenttype/forms"/>
  </ds:schemaRefs>
</ds:datastoreItem>
</file>

<file path=customXml/itemProps2.xml><?xml version="1.0" encoding="utf-8"?>
<ds:datastoreItem xmlns:ds="http://schemas.openxmlformats.org/officeDocument/2006/customXml" ds:itemID="{46E9B47D-4057-4CC4-8BE0-1500C6223F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B0F94-19E5-45E7-9582-767F6FE0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O:\7-KATE-VORLAGEN\KATE Druckvorlagen\Arbeitshilfe-Grünes Buch.dot</Template>
  <TotalTime>28</TotalTime>
  <Pages>2</Pages>
  <Words>324</Words>
  <Characters>1785</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Die Unterlagen gelten für die Kirchengemeinde:</vt:lpstr>
      <vt:lpstr>Die Unterlagen gelten für die Kirchengemeinde:</vt:lpstr>
    </vt:vector>
  </TitlesOfParts>
  <Company>KATE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Unterlagen gelten für die Kirchengemeinde:</dc:title>
  <dc:subject/>
  <dc:creator>rl</dc:creator>
  <cp:keywords/>
  <dc:description/>
  <cp:lastModifiedBy>Marc Roethlisberger</cp:lastModifiedBy>
  <cp:revision>25</cp:revision>
  <cp:lastPrinted>2020-04-27T19:08:00Z</cp:lastPrinted>
  <dcterms:created xsi:type="dcterms:W3CDTF">2022-01-05T09:31:00Z</dcterms:created>
  <dcterms:modified xsi:type="dcterms:W3CDTF">2022-01-05T16:25:00Z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0x0101002EBAC7724E70B44CB387BF822FEE115E</vt:lpwstr>
  </property>
</Properties>
</file>