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65DE2" w14:textId="77777777" w:rsidR="00CE1A7B" w:rsidRDefault="00CE1A7B" w:rsidP="00CE1A7B">
      <w:pPr>
        <w:spacing w:before="0" w:after="120"/>
        <w:ind w:left="709" w:right="-113" w:hanging="709"/>
        <w:outlineLvl w:val="0"/>
        <w:rPr>
          <w:b/>
          <w:sz w:val="28"/>
          <w:szCs w:val="22"/>
        </w:rPr>
      </w:pPr>
      <w:r>
        <w:rPr>
          <w:b/>
          <w:sz w:val="28"/>
        </w:rPr>
        <w:t>Contrôle du respect des dispositions légales relatives à la protection de l’environnement applicables aux paroisses et aux institutions religieuses du canton de Berne</w:t>
      </w:r>
    </w:p>
    <w:p w14:paraId="498CAE46" w14:textId="3D0F2BE1" w:rsidR="00CE1A7B" w:rsidRPr="007253D4" w:rsidRDefault="00CE1A7B" w:rsidP="00CE1A7B">
      <w:pPr>
        <w:pBdr>
          <w:bottom w:val="single" w:sz="4" w:space="1" w:color="auto"/>
        </w:pBdr>
        <w:spacing w:before="0" w:after="120"/>
        <w:ind w:left="709" w:right="-113" w:hanging="709"/>
        <w:rPr>
          <w:b/>
          <w:sz w:val="28"/>
          <w:szCs w:val="22"/>
        </w:rPr>
      </w:pPr>
      <w:r>
        <w:rPr>
          <w:b/>
          <w:sz w:val="28"/>
        </w:rPr>
        <w:t>Modèle d’œco Églises pour l’environnement</w:t>
      </w:r>
      <w:r>
        <w:rPr>
          <w:sz w:val="28"/>
        </w:rPr>
        <w:t xml:space="preserve"> (état : janvier 2019, complété par </w:t>
      </w:r>
      <w:proofErr w:type="spellStart"/>
      <w:r>
        <w:rPr>
          <w:sz w:val="28"/>
        </w:rPr>
        <w:t>ak</w:t>
      </w:r>
      <w:proofErr w:type="spellEnd"/>
      <w:r>
        <w:rPr>
          <w:sz w:val="28"/>
        </w:rPr>
        <w:t xml:space="preserve"> nov. 2020 et par </w:t>
      </w:r>
      <w:proofErr w:type="spellStart"/>
      <w:r>
        <w:rPr>
          <w:sz w:val="28"/>
        </w:rPr>
        <w:t>bb</w:t>
      </w:r>
      <w:proofErr w:type="spellEnd"/>
      <w:r>
        <w:rPr>
          <w:sz w:val="28"/>
        </w:rPr>
        <w:t xml:space="preserve"> sept. 2021)</w:t>
      </w:r>
    </w:p>
    <w:p w14:paraId="350680FB" w14:textId="77777777" w:rsidR="00CE1A7B" w:rsidRDefault="00CE1A7B" w:rsidP="00CE1A7B">
      <w:pPr>
        <w:spacing w:before="0"/>
        <w:ind w:left="709" w:right="-113" w:hanging="709"/>
        <w:rPr>
          <w:b/>
          <w:sz w:val="22"/>
          <w:szCs w:val="22"/>
        </w:rPr>
      </w:pPr>
    </w:p>
    <w:p w14:paraId="558EF6F2" w14:textId="77777777" w:rsidR="00CE1A7B" w:rsidRDefault="00CE1A7B" w:rsidP="00CE1A7B">
      <w:pPr>
        <w:spacing w:before="0" w:after="120"/>
        <w:ind w:left="709" w:right="-113" w:hanging="709"/>
        <w:outlineLvl w:val="0"/>
        <w:rPr>
          <w:b/>
          <w:sz w:val="22"/>
          <w:szCs w:val="22"/>
        </w:rPr>
      </w:pPr>
      <w:r>
        <w:rPr>
          <w:b/>
          <w:sz w:val="22"/>
        </w:rPr>
        <w:t>Remarque préalable</w:t>
      </w:r>
    </w:p>
    <w:p w14:paraId="68A492FB" w14:textId="77777777" w:rsidR="00CE1A7B" w:rsidRDefault="00CE1A7B" w:rsidP="00CE1A7B">
      <w:pPr>
        <w:spacing w:before="120"/>
        <w:ind w:right="-113"/>
        <w:rPr>
          <w:sz w:val="22"/>
          <w:szCs w:val="22"/>
        </w:rPr>
      </w:pPr>
      <w:r>
        <w:rPr>
          <w:sz w:val="22"/>
        </w:rPr>
        <w:t xml:space="preserve">Ce contrôle de conformité légale tient compte des normes environnementales applicables aux paroisses en Suisse, qui relèvent principalement du droit fédéral et du droit cantonal. Nous signalons de façon générale les cas dans lesquels le </w:t>
      </w:r>
      <w:r>
        <w:rPr>
          <w:sz w:val="22"/>
          <w:highlight w:val="yellow"/>
        </w:rPr>
        <w:t>droit communal</w:t>
      </w:r>
      <w:r>
        <w:rPr>
          <w:sz w:val="22"/>
        </w:rPr>
        <w:t xml:space="preserve"> joue lui aussi un rôle important.</w:t>
      </w:r>
    </w:p>
    <w:p w14:paraId="0CA784B3" w14:textId="3C8E6A6C" w:rsidR="00CE1A7B" w:rsidRDefault="00CE1A7B" w:rsidP="00CE1A7B">
      <w:pPr>
        <w:spacing w:before="120"/>
        <w:ind w:right="-113"/>
        <w:rPr>
          <w:rFonts w:cs="Arial"/>
          <w:sz w:val="22"/>
          <w:szCs w:val="22"/>
        </w:rPr>
      </w:pPr>
      <w:r>
        <w:rPr>
          <w:sz w:val="22"/>
        </w:rPr>
        <w:t xml:space="preserve">Le chiffre 10 renvoie à la </w:t>
      </w:r>
      <w:proofErr w:type="spellStart"/>
      <w:r w:rsidR="00E76C23">
        <w:rPr>
          <w:sz w:val="22"/>
        </w:rPr>
        <w:t>checkliste</w:t>
      </w:r>
      <w:proofErr w:type="spellEnd"/>
      <w:r>
        <w:rPr>
          <w:sz w:val="22"/>
        </w:rPr>
        <w:t xml:space="preserve"> « Sécurité au travail » disponible auprès de l’office d’œco. L’ordonnance sur la prévention des accidents et des maladies professionnelles s’applique à toutes les entreprises qui emploient des travailleurs et travailleuses en Suisse, donc aussi aux paroisses.</w:t>
      </w:r>
    </w:p>
    <w:p w14:paraId="119A6E85" w14:textId="77777777" w:rsidR="00CE1A7B" w:rsidRDefault="00CE1A7B" w:rsidP="00CE1A7B">
      <w:pPr>
        <w:spacing w:before="0" w:after="120"/>
        <w:ind w:left="709" w:right="-113" w:hanging="709"/>
        <w:outlineLvl w:val="0"/>
        <w:rPr>
          <w:b/>
          <w:sz w:val="22"/>
          <w:szCs w:val="22"/>
        </w:rPr>
      </w:pPr>
    </w:p>
    <w:p w14:paraId="6C8E8D3A" w14:textId="77777777" w:rsidR="00CE1A7B" w:rsidRDefault="00CE1A7B" w:rsidP="00CE1A7B">
      <w:pPr>
        <w:spacing w:before="0" w:after="120"/>
        <w:ind w:left="709" w:right="-113" w:hanging="709"/>
        <w:outlineLvl w:val="0"/>
        <w:rPr>
          <w:b/>
          <w:sz w:val="22"/>
          <w:szCs w:val="22"/>
        </w:rPr>
      </w:pPr>
      <w:r>
        <w:rPr>
          <w:b/>
          <w:sz w:val="22"/>
        </w:rPr>
        <w:t xml:space="preserve">Réalisation </w:t>
      </w:r>
    </w:p>
    <w:p w14:paraId="33CCCAA7" w14:textId="00BCF885" w:rsidR="00CE1A7B" w:rsidRDefault="00CE1A7B" w:rsidP="00CE1A7B">
      <w:pPr>
        <w:spacing w:before="120"/>
        <w:ind w:right="-113"/>
        <w:rPr>
          <w:sz w:val="22"/>
          <w:szCs w:val="22"/>
        </w:rPr>
      </w:pPr>
      <w:proofErr w:type="spellStart"/>
      <w:r>
        <w:rPr>
          <w:color w:val="FF0000"/>
          <w:sz w:val="22"/>
        </w:rPr>
        <w:t>xxxxx</w:t>
      </w:r>
      <w:proofErr w:type="spellEnd"/>
      <w:r>
        <w:rPr>
          <w:color w:val="FF0000"/>
          <w:sz w:val="22"/>
        </w:rPr>
        <w:t xml:space="preserve"> </w:t>
      </w:r>
      <w:r>
        <w:rPr>
          <w:sz w:val="22"/>
        </w:rPr>
        <w:t xml:space="preserve">et </w:t>
      </w:r>
      <w:proofErr w:type="spellStart"/>
      <w:r>
        <w:rPr>
          <w:color w:val="FF0000"/>
          <w:sz w:val="22"/>
        </w:rPr>
        <w:t>xxxxx</w:t>
      </w:r>
      <w:proofErr w:type="spellEnd"/>
      <w:r>
        <w:rPr>
          <w:sz w:val="22"/>
        </w:rPr>
        <w:t xml:space="preserve"> ont traité cette liste de questions lors d’une séance commune le </w:t>
      </w:r>
      <w:proofErr w:type="spellStart"/>
      <w:r>
        <w:rPr>
          <w:color w:val="FF0000"/>
          <w:sz w:val="22"/>
        </w:rPr>
        <w:t>xxxx</w:t>
      </w:r>
      <w:proofErr w:type="spellEnd"/>
      <w:r>
        <w:rPr>
          <w:color w:val="FF0000"/>
          <w:sz w:val="22"/>
        </w:rPr>
        <w:t xml:space="preserve"> 20xx</w:t>
      </w:r>
      <w:r>
        <w:rPr>
          <w:sz w:val="22"/>
        </w:rPr>
        <w:t xml:space="preserve"> et y ont répondu le plus consciencieusement possible. Le résultat de leurs travaux sera présenté à l’équipe Environnement Coq Vert lors de sa séance du </w:t>
      </w:r>
      <w:proofErr w:type="spellStart"/>
      <w:r>
        <w:rPr>
          <w:color w:val="FF0000"/>
          <w:sz w:val="22"/>
        </w:rPr>
        <w:t>xxxxxxx</w:t>
      </w:r>
      <w:proofErr w:type="spellEnd"/>
      <w:r>
        <w:rPr>
          <w:sz w:val="22"/>
        </w:rPr>
        <w:t>, date à laquelle les questions encore en suspens (</w:t>
      </w:r>
      <w:r>
        <w:rPr>
          <w:color w:val="FF0000"/>
          <w:sz w:val="22"/>
        </w:rPr>
        <w:t>signalées en rouge</w:t>
      </w:r>
      <w:r>
        <w:rPr>
          <w:sz w:val="22"/>
        </w:rPr>
        <w:t>) auront en principe été réglées.</w:t>
      </w:r>
    </w:p>
    <w:p w14:paraId="528747C0" w14:textId="77777777" w:rsidR="00CE1A7B" w:rsidRDefault="00CE1A7B" w:rsidP="00CE1A7B">
      <w:pPr>
        <w:spacing w:before="120"/>
        <w:ind w:right="-113"/>
        <w:rPr>
          <w:rFonts w:cs="Arial"/>
          <w:sz w:val="22"/>
          <w:szCs w:val="22"/>
        </w:rPr>
      </w:pPr>
      <w:r>
        <w:rPr>
          <w:sz w:val="22"/>
        </w:rPr>
        <w:t>Le contrôle de conformité légale est l’un des documents vérifiés lors de la mise en place d’un système de management environnemental certifié ; il est classé avec les documents servant à la réalisation de l’état des lieux initial.</w:t>
      </w:r>
    </w:p>
    <w:p w14:paraId="3CBD0DB7" w14:textId="77777777" w:rsidR="00906D24" w:rsidRDefault="00906D24" w:rsidP="00E7489B">
      <w:pPr>
        <w:spacing w:before="0"/>
        <w:ind w:left="709" w:right="-113" w:hanging="709"/>
        <w:rPr>
          <w:b/>
          <w:sz w:val="22"/>
          <w:szCs w:val="22"/>
        </w:rPr>
      </w:pPr>
    </w:p>
    <w:p w14:paraId="3BC3FF9F" w14:textId="029D0CE7" w:rsidR="00906D24" w:rsidRDefault="00906D24" w:rsidP="00E7489B">
      <w:pPr>
        <w:spacing w:before="0"/>
        <w:ind w:left="709" w:right="-113" w:hanging="709"/>
        <w:rPr>
          <w:b/>
          <w:sz w:val="22"/>
          <w:szCs w:val="22"/>
        </w:rPr>
      </w:pPr>
    </w:p>
    <w:tbl>
      <w:tblPr>
        <w:tblW w:w="5004"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
        <w:gridCol w:w="1064"/>
        <w:gridCol w:w="3600"/>
        <w:gridCol w:w="24"/>
        <w:gridCol w:w="1421"/>
        <w:gridCol w:w="87"/>
        <w:gridCol w:w="3405"/>
        <w:gridCol w:w="36"/>
        <w:gridCol w:w="3128"/>
        <w:gridCol w:w="45"/>
        <w:gridCol w:w="2197"/>
      </w:tblGrid>
      <w:tr w:rsidR="00555A92" w:rsidRPr="00CF70BF" w14:paraId="22538AB8" w14:textId="77777777" w:rsidTr="00E56C89">
        <w:trPr>
          <w:gridBefore w:val="1"/>
          <w:wBefore w:w="6" w:type="pct"/>
          <w:trHeight w:val="786"/>
          <w:tblHeader/>
        </w:trPr>
        <w:tc>
          <w:tcPr>
            <w:tcW w:w="354" w:type="pct"/>
            <w:shd w:val="clear" w:color="auto" w:fill="E0E0E0"/>
          </w:tcPr>
          <w:p w14:paraId="69323DF1" w14:textId="77777777" w:rsidR="006E2357" w:rsidRPr="007B2A68" w:rsidRDefault="00DB3ADD" w:rsidP="00CF70BF">
            <w:pPr>
              <w:spacing w:before="120" w:after="120"/>
              <w:rPr>
                <w:b/>
                <w:sz w:val="22"/>
                <w:szCs w:val="22"/>
              </w:rPr>
            </w:pPr>
            <w:r>
              <w:rPr>
                <w:b/>
                <w:sz w:val="22"/>
              </w:rPr>
              <w:t>Sujet</w:t>
            </w:r>
          </w:p>
        </w:tc>
        <w:tc>
          <w:tcPr>
            <w:tcW w:w="1206" w:type="pct"/>
            <w:gridSpan w:val="2"/>
            <w:shd w:val="clear" w:color="auto" w:fill="E0E0E0"/>
          </w:tcPr>
          <w:p w14:paraId="477F35D2" w14:textId="77777777" w:rsidR="006E2357" w:rsidRPr="007B2A68" w:rsidRDefault="00596B27" w:rsidP="00CF70BF">
            <w:pPr>
              <w:spacing w:before="120" w:after="120"/>
              <w:rPr>
                <w:rFonts w:cs="Arial"/>
                <w:b/>
                <w:sz w:val="22"/>
                <w:szCs w:val="22"/>
              </w:rPr>
            </w:pPr>
            <w:r>
              <w:rPr>
                <w:b/>
                <w:sz w:val="22"/>
              </w:rPr>
              <w:t>Question</w:t>
            </w:r>
          </w:p>
        </w:tc>
        <w:tc>
          <w:tcPr>
            <w:tcW w:w="473" w:type="pct"/>
            <w:shd w:val="clear" w:color="auto" w:fill="E0E0E0"/>
          </w:tcPr>
          <w:p w14:paraId="76408903" w14:textId="77777777" w:rsidR="006E2357" w:rsidRPr="007B2A68" w:rsidRDefault="00596B27" w:rsidP="00CF70BF">
            <w:pPr>
              <w:tabs>
                <w:tab w:val="left" w:pos="2047"/>
              </w:tabs>
              <w:spacing w:before="120" w:after="120"/>
              <w:ind w:left="72"/>
              <w:rPr>
                <w:rFonts w:cs="Arial"/>
                <w:b/>
                <w:sz w:val="22"/>
                <w:szCs w:val="22"/>
              </w:rPr>
            </w:pPr>
            <w:r>
              <w:rPr>
                <w:b/>
                <w:sz w:val="22"/>
              </w:rPr>
              <w:t>Réponse</w:t>
            </w:r>
          </w:p>
        </w:tc>
        <w:tc>
          <w:tcPr>
            <w:tcW w:w="1174" w:type="pct"/>
            <w:gridSpan w:val="3"/>
            <w:shd w:val="clear" w:color="auto" w:fill="E0E0E0"/>
          </w:tcPr>
          <w:p w14:paraId="7B84891A" w14:textId="77777777" w:rsidR="006E2357" w:rsidRDefault="006E2357" w:rsidP="00CF70BF">
            <w:pPr>
              <w:tabs>
                <w:tab w:val="left" w:pos="2047"/>
              </w:tabs>
              <w:spacing w:before="120" w:after="120"/>
              <w:ind w:left="72"/>
              <w:rPr>
                <w:b/>
                <w:sz w:val="22"/>
                <w:vertAlign w:val="superscript"/>
              </w:rPr>
            </w:pPr>
            <w:r>
              <w:rPr>
                <w:b/>
                <w:sz w:val="22"/>
              </w:rPr>
              <w:t>Bases de l’évaluation</w:t>
            </w:r>
            <w:r w:rsidR="005C0696">
              <w:rPr>
                <w:rStyle w:val="Appelnotedebasdep"/>
                <w:rFonts w:cs="Arial"/>
                <w:b/>
                <w:sz w:val="22"/>
                <w:szCs w:val="22"/>
              </w:rPr>
              <w:footnoteReference w:id="1"/>
            </w:r>
            <w:r>
              <w:rPr>
                <w:b/>
                <w:sz w:val="22"/>
                <w:vertAlign w:val="superscript"/>
              </w:rPr>
              <w:t>,</w:t>
            </w:r>
            <w:r w:rsidR="00330093">
              <w:rPr>
                <w:rStyle w:val="Appelnotedebasdep"/>
                <w:rFonts w:cs="Arial"/>
                <w:b/>
                <w:sz w:val="22"/>
                <w:szCs w:val="22"/>
              </w:rPr>
              <w:footnoteReference w:id="2"/>
            </w:r>
          </w:p>
          <w:p w14:paraId="24D51C1F" w14:textId="406853AD" w:rsidR="00385194" w:rsidRPr="007B2A68" w:rsidRDefault="00D738D4" w:rsidP="00CF70BF">
            <w:pPr>
              <w:tabs>
                <w:tab w:val="left" w:pos="2047"/>
              </w:tabs>
              <w:spacing w:before="120" w:after="120"/>
              <w:ind w:left="72"/>
              <w:rPr>
                <w:rFonts w:cs="Arial"/>
                <w:b/>
                <w:sz w:val="22"/>
                <w:szCs w:val="22"/>
              </w:rPr>
            </w:pPr>
            <w:r>
              <w:rPr>
                <w:b/>
                <w:sz w:val="22"/>
              </w:rPr>
              <w:t>(</w:t>
            </w:r>
            <w:r w:rsidR="00FD2136">
              <w:rPr>
                <w:b/>
                <w:sz w:val="22"/>
              </w:rPr>
              <w:t>Cette</w:t>
            </w:r>
            <w:r>
              <w:rPr>
                <w:b/>
                <w:sz w:val="22"/>
              </w:rPr>
              <w:t xml:space="preserve"> colonne comprend les lois cantonales applicables</w:t>
            </w:r>
            <w:r w:rsidR="00F8316E">
              <w:rPr>
                <w:b/>
                <w:sz w:val="22"/>
              </w:rPr>
              <w:t xml:space="preserve"> </w:t>
            </w:r>
            <w:r w:rsidR="009B05BC">
              <w:rPr>
                <w:b/>
                <w:sz w:val="22"/>
              </w:rPr>
              <w:t>à la paroisse</w:t>
            </w:r>
            <w:r>
              <w:rPr>
                <w:b/>
                <w:sz w:val="22"/>
              </w:rPr>
              <w:t xml:space="preserve">, </w:t>
            </w:r>
            <w:r w:rsidR="009B05BC">
              <w:rPr>
                <w:b/>
                <w:sz w:val="22"/>
              </w:rPr>
              <w:t>il y a ici pour l</w:t>
            </w:r>
            <w:r w:rsidR="00412C26">
              <w:rPr>
                <w:b/>
                <w:sz w:val="22"/>
              </w:rPr>
              <w:t>’instant</w:t>
            </w:r>
            <w:r>
              <w:rPr>
                <w:b/>
                <w:sz w:val="22"/>
              </w:rPr>
              <w:t xml:space="preserve"> </w:t>
            </w:r>
            <w:r w:rsidR="00412C26">
              <w:rPr>
                <w:b/>
                <w:sz w:val="22"/>
              </w:rPr>
              <w:t>l</w:t>
            </w:r>
            <w:r>
              <w:rPr>
                <w:b/>
                <w:sz w:val="22"/>
              </w:rPr>
              <w:t xml:space="preserve">es lois </w:t>
            </w:r>
            <w:r w:rsidR="00412C26">
              <w:rPr>
                <w:b/>
                <w:sz w:val="22"/>
              </w:rPr>
              <w:t xml:space="preserve">cantonales </w:t>
            </w:r>
            <w:r w:rsidR="00F8316E">
              <w:rPr>
                <w:b/>
                <w:sz w:val="22"/>
              </w:rPr>
              <w:t>bernoises qui sont en français également)</w:t>
            </w:r>
          </w:p>
        </w:tc>
        <w:tc>
          <w:tcPr>
            <w:tcW w:w="1056" w:type="pct"/>
            <w:gridSpan w:val="2"/>
            <w:shd w:val="clear" w:color="auto" w:fill="E0E0E0"/>
          </w:tcPr>
          <w:p w14:paraId="1EA4979F" w14:textId="77777777" w:rsidR="006E2357" w:rsidRPr="007B2A68" w:rsidRDefault="006E2357" w:rsidP="00CF70BF">
            <w:pPr>
              <w:tabs>
                <w:tab w:val="left" w:pos="2047"/>
              </w:tabs>
              <w:spacing w:before="120" w:after="120"/>
              <w:ind w:left="72"/>
              <w:rPr>
                <w:rFonts w:cs="Arial"/>
                <w:b/>
                <w:sz w:val="22"/>
                <w:szCs w:val="22"/>
              </w:rPr>
            </w:pPr>
            <w:r>
              <w:rPr>
                <w:b/>
                <w:sz w:val="22"/>
              </w:rPr>
              <w:t>Commentaires</w:t>
            </w:r>
          </w:p>
        </w:tc>
        <w:tc>
          <w:tcPr>
            <w:tcW w:w="730" w:type="pct"/>
            <w:shd w:val="clear" w:color="auto" w:fill="E0E0E0"/>
          </w:tcPr>
          <w:p w14:paraId="2B5977BE" w14:textId="77777777" w:rsidR="006E2357" w:rsidRPr="007B2A68" w:rsidRDefault="006E2357" w:rsidP="00CF70BF">
            <w:pPr>
              <w:tabs>
                <w:tab w:val="left" w:pos="2047"/>
              </w:tabs>
              <w:spacing w:before="120" w:after="120"/>
              <w:ind w:left="72"/>
              <w:rPr>
                <w:rFonts w:cs="Arial"/>
                <w:b/>
                <w:sz w:val="22"/>
                <w:szCs w:val="22"/>
              </w:rPr>
            </w:pPr>
            <w:r>
              <w:rPr>
                <w:b/>
                <w:sz w:val="22"/>
              </w:rPr>
              <w:t>Notes</w:t>
            </w:r>
          </w:p>
        </w:tc>
      </w:tr>
      <w:tr w:rsidR="001B663B" w:rsidRPr="00CF70BF" w14:paraId="0745807B" w14:textId="77777777" w:rsidTr="00E56C89">
        <w:trPr>
          <w:gridBefore w:val="1"/>
          <w:wBefore w:w="6" w:type="pct"/>
        </w:trPr>
        <w:tc>
          <w:tcPr>
            <w:tcW w:w="4993" w:type="pct"/>
            <w:gridSpan w:val="10"/>
            <w:shd w:val="clear" w:color="auto" w:fill="D9D9D9"/>
          </w:tcPr>
          <w:p w14:paraId="79FD6E63" w14:textId="77777777" w:rsidR="001B663B" w:rsidRDefault="001B663B" w:rsidP="00596B27">
            <w:pPr>
              <w:tabs>
                <w:tab w:val="left" w:pos="2047"/>
              </w:tabs>
              <w:spacing w:before="0"/>
              <w:rPr>
                <w:b/>
                <w:sz w:val="22"/>
                <w:szCs w:val="22"/>
              </w:rPr>
            </w:pPr>
            <w:r>
              <w:rPr>
                <w:b/>
                <w:sz w:val="22"/>
              </w:rPr>
              <w:t>1. Élimination des déchets</w:t>
            </w:r>
          </w:p>
          <w:p w14:paraId="0A80B8FD" w14:textId="77777777" w:rsidR="00596B27" w:rsidRPr="00CF70BF" w:rsidRDefault="00596B27" w:rsidP="00596B27">
            <w:pPr>
              <w:tabs>
                <w:tab w:val="left" w:pos="2047"/>
              </w:tabs>
              <w:spacing w:before="0"/>
              <w:rPr>
                <w:rFonts w:cs="Arial"/>
                <w:sz w:val="22"/>
                <w:szCs w:val="22"/>
              </w:rPr>
            </w:pPr>
          </w:p>
        </w:tc>
      </w:tr>
      <w:tr w:rsidR="001B663B" w:rsidRPr="00CF70BF" w14:paraId="0AF53C8C" w14:textId="77777777" w:rsidTr="00E56C89">
        <w:trPr>
          <w:gridBefore w:val="1"/>
          <w:wBefore w:w="6" w:type="pct"/>
        </w:trPr>
        <w:tc>
          <w:tcPr>
            <w:tcW w:w="4993" w:type="pct"/>
            <w:gridSpan w:val="10"/>
            <w:shd w:val="clear" w:color="auto" w:fill="D9D9D9"/>
          </w:tcPr>
          <w:p w14:paraId="105E9580" w14:textId="77777777" w:rsidR="001B663B" w:rsidRDefault="001B663B" w:rsidP="00596B27">
            <w:pPr>
              <w:tabs>
                <w:tab w:val="left" w:pos="2047"/>
              </w:tabs>
              <w:spacing w:before="0"/>
              <w:rPr>
                <w:rFonts w:cs="Arial"/>
                <w:b/>
                <w:sz w:val="22"/>
                <w:szCs w:val="22"/>
              </w:rPr>
            </w:pPr>
            <w:r>
              <w:rPr>
                <w:b/>
                <w:sz w:val="22"/>
              </w:rPr>
              <w:t>Élimination des déchets : questions générales</w:t>
            </w:r>
          </w:p>
          <w:p w14:paraId="179A066D" w14:textId="77777777" w:rsidR="00596B27" w:rsidRPr="00CF70BF" w:rsidRDefault="00596B27" w:rsidP="00596B27">
            <w:pPr>
              <w:tabs>
                <w:tab w:val="left" w:pos="2047"/>
              </w:tabs>
              <w:spacing w:before="0"/>
              <w:rPr>
                <w:rFonts w:cs="Arial"/>
                <w:b/>
                <w:sz w:val="22"/>
                <w:szCs w:val="22"/>
              </w:rPr>
            </w:pPr>
          </w:p>
        </w:tc>
      </w:tr>
      <w:tr w:rsidR="00C44C81" w:rsidRPr="00E76C23" w14:paraId="30EA5DDF" w14:textId="77777777" w:rsidTr="00E56C89">
        <w:trPr>
          <w:gridBefore w:val="1"/>
          <w:wBefore w:w="6" w:type="pct"/>
        </w:trPr>
        <w:tc>
          <w:tcPr>
            <w:tcW w:w="354" w:type="pct"/>
            <w:shd w:val="clear" w:color="auto" w:fill="D9D9D9"/>
          </w:tcPr>
          <w:p w14:paraId="7D207C21" w14:textId="77777777" w:rsidR="00BC64CF" w:rsidRDefault="00BC64CF" w:rsidP="00CF70BF">
            <w:pPr>
              <w:spacing w:before="120" w:after="120"/>
              <w:rPr>
                <w:b/>
                <w:sz w:val="22"/>
                <w:szCs w:val="22"/>
              </w:rPr>
            </w:pPr>
            <w:r>
              <w:rPr>
                <w:b/>
                <w:sz w:val="22"/>
              </w:rPr>
              <w:t>1.1</w:t>
            </w:r>
          </w:p>
        </w:tc>
        <w:tc>
          <w:tcPr>
            <w:tcW w:w="1206" w:type="pct"/>
            <w:gridSpan w:val="2"/>
          </w:tcPr>
          <w:p w14:paraId="624703CF" w14:textId="77777777" w:rsidR="00BC64CF" w:rsidRDefault="00BC64CF" w:rsidP="00CF70BF">
            <w:pPr>
              <w:tabs>
                <w:tab w:val="left" w:pos="2047"/>
              </w:tabs>
              <w:spacing w:before="0"/>
              <w:rPr>
                <w:rFonts w:cs="Arial"/>
                <w:sz w:val="22"/>
                <w:szCs w:val="22"/>
              </w:rPr>
            </w:pPr>
            <w:r>
              <w:rPr>
                <w:sz w:val="22"/>
              </w:rPr>
              <w:t>Pratique-t-on une politique permettant d’éviter autant que possible de produire des déchets ?</w:t>
            </w:r>
          </w:p>
          <w:p w14:paraId="596A05EC" w14:textId="77777777" w:rsidR="00141C98" w:rsidRPr="00CF70BF" w:rsidRDefault="00141C98" w:rsidP="00CF70BF">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BC64CF" w:rsidRPr="00F83AAB" w14:paraId="5AE744C8" w14:textId="77777777" w:rsidTr="00DB3ADD">
              <w:trPr>
                <w:trHeight w:val="369"/>
                <w:jc w:val="center"/>
              </w:trPr>
              <w:tc>
                <w:tcPr>
                  <w:tcW w:w="832" w:type="dxa"/>
                  <w:shd w:val="clear" w:color="auto" w:fill="auto"/>
                </w:tcPr>
                <w:p w14:paraId="537213E3" w14:textId="77777777" w:rsidR="00BC64CF" w:rsidRPr="00F83AAB" w:rsidRDefault="00BC64CF" w:rsidP="00F83AAB">
                  <w:pPr>
                    <w:tabs>
                      <w:tab w:val="left" w:pos="2047"/>
                    </w:tabs>
                    <w:spacing w:before="0" w:line="360" w:lineRule="auto"/>
                    <w:rPr>
                      <w:rFonts w:cs="Arial"/>
                      <w:sz w:val="22"/>
                      <w:szCs w:val="22"/>
                    </w:rPr>
                  </w:pPr>
                  <w:r>
                    <w:rPr>
                      <w:sz w:val="22"/>
                    </w:rPr>
                    <w:t>OUI</w:t>
                  </w:r>
                </w:p>
              </w:tc>
              <w:tc>
                <w:tcPr>
                  <w:tcW w:w="418" w:type="dxa"/>
                  <w:shd w:val="clear" w:color="auto" w:fill="auto"/>
                </w:tcPr>
                <w:p w14:paraId="5A71CD8B" w14:textId="77777777" w:rsidR="00BC64CF" w:rsidRPr="00F83AAB" w:rsidRDefault="00BC64CF" w:rsidP="00F83AAB">
                  <w:pPr>
                    <w:tabs>
                      <w:tab w:val="left" w:pos="2047"/>
                    </w:tabs>
                    <w:spacing w:before="0" w:line="360" w:lineRule="auto"/>
                    <w:rPr>
                      <w:rFonts w:cs="Arial"/>
                      <w:sz w:val="22"/>
                      <w:szCs w:val="22"/>
                    </w:rPr>
                  </w:pPr>
                  <w:r>
                    <w:rPr>
                      <w:rFonts w:ascii="Menlo Regular" w:hAnsi="Menlo Regular"/>
                      <w:color w:val="000000"/>
                    </w:rPr>
                    <w:t>☐</w:t>
                  </w:r>
                </w:p>
              </w:tc>
            </w:tr>
            <w:tr w:rsidR="00BC64CF" w:rsidRPr="00F83AAB" w14:paraId="3775501E" w14:textId="77777777" w:rsidTr="00DB3ADD">
              <w:trPr>
                <w:trHeight w:val="369"/>
                <w:jc w:val="center"/>
              </w:trPr>
              <w:tc>
                <w:tcPr>
                  <w:tcW w:w="832" w:type="dxa"/>
                  <w:shd w:val="clear" w:color="auto" w:fill="auto"/>
                </w:tcPr>
                <w:p w14:paraId="75468D16" w14:textId="77777777" w:rsidR="00BC64CF" w:rsidRPr="00F83AAB" w:rsidRDefault="00BC64CF" w:rsidP="00F83AAB">
                  <w:pPr>
                    <w:tabs>
                      <w:tab w:val="left" w:pos="2047"/>
                    </w:tabs>
                    <w:spacing w:before="0" w:line="360" w:lineRule="auto"/>
                    <w:rPr>
                      <w:rFonts w:cs="Arial"/>
                      <w:sz w:val="22"/>
                      <w:szCs w:val="22"/>
                    </w:rPr>
                  </w:pPr>
                  <w:r>
                    <w:rPr>
                      <w:sz w:val="22"/>
                    </w:rPr>
                    <w:t>NON</w:t>
                  </w:r>
                </w:p>
              </w:tc>
              <w:tc>
                <w:tcPr>
                  <w:tcW w:w="418" w:type="dxa"/>
                  <w:shd w:val="clear" w:color="auto" w:fill="auto"/>
                </w:tcPr>
                <w:p w14:paraId="2E9F7C6E" w14:textId="77777777" w:rsidR="00BC64CF" w:rsidRPr="00F83AAB" w:rsidRDefault="00BC64CF" w:rsidP="00F83AAB">
                  <w:pPr>
                    <w:tabs>
                      <w:tab w:val="left" w:pos="2047"/>
                    </w:tabs>
                    <w:spacing w:before="0" w:line="360" w:lineRule="auto"/>
                    <w:rPr>
                      <w:rFonts w:cs="Arial"/>
                      <w:sz w:val="22"/>
                      <w:szCs w:val="22"/>
                    </w:rPr>
                  </w:pPr>
                  <w:r>
                    <w:rPr>
                      <w:rFonts w:ascii="Menlo Regular" w:hAnsi="Menlo Regular"/>
                      <w:color w:val="000000"/>
                    </w:rPr>
                    <w:t>☐</w:t>
                  </w:r>
                </w:p>
              </w:tc>
            </w:tr>
          </w:tbl>
          <w:p w14:paraId="2A8F65AB" w14:textId="77777777" w:rsidR="00BC64CF" w:rsidRPr="00CF70BF" w:rsidRDefault="00BC64CF" w:rsidP="0003665C">
            <w:pPr>
              <w:tabs>
                <w:tab w:val="left" w:pos="2047"/>
              </w:tabs>
              <w:spacing w:before="0"/>
              <w:rPr>
                <w:rFonts w:cs="Arial"/>
                <w:b/>
                <w:sz w:val="22"/>
                <w:szCs w:val="22"/>
              </w:rPr>
            </w:pPr>
          </w:p>
        </w:tc>
        <w:tc>
          <w:tcPr>
            <w:tcW w:w="1174" w:type="pct"/>
            <w:gridSpan w:val="3"/>
          </w:tcPr>
          <w:p w14:paraId="47CC1736" w14:textId="575370EB" w:rsidR="00BC64CF" w:rsidRPr="0054507E" w:rsidRDefault="00BC64CF" w:rsidP="005A5782">
            <w:pPr>
              <w:numPr>
                <w:ilvl w:val="0"/>
                <w:numId w:val="2"/>
              </w:numPr>
              <w:tabs>
                <w:tab w:val="clear" w:pos="1080"/>
                <w:tab w:val="num" w:pos="252"/>
                <w:tab w:val="left" w:pos="2047"/>
              </w:tabs>
              <w:spacing w:before="0"/>
              <w:ind w:left="252" w:hanging="180"/>
              <w:rPr>
                <w:rFonts w:cs="Arial"/>
                <w:sz w:val="22"/>
                <w:szCs w:val="22"/>
              </w:rPr>
            </w:pPr>
            <w:r>
              <w:rPr>
                <w:sz w:val="22"/>
              </w:rPr>
              <w:t>Art. 30 Abs. 1 USG, SR 814.01</w:t>
            </w:r>
          </w:p>
          <w:p w14:paraId="56853329" w14:textId="6E5E9853" w:rsidR="005D4CF3" w:rsidRPr="006A5A84" w:rsidRDefault="005D4CF3" w:rsidP="004729FD">
            <w:pPr>
              <w:numPr>
                <w:ilvl w:val="0"/>
                <w:numId w:val="2"/>
              </w:numPr>
              <w:tabs>
                <w:tab w:val="clear" w:pos="1080"/>
                <w:tab w:val="num" w:pos="252"/>
                <w:tab w:val="left" w:pos="2047"/>
              </w:tabs>
              <w:spacing w:before="0"/>
              <w:ind w:left="252" w:hanging="180"/>
              <w:rPr>
                <w:rFonts w:cs="Arial"/>
                <w:sz w:val="22"/>
                <w:szCs w:val="22"/>
              </w:rPr>
            </w:pPr>
            <w:r>
              <w:rPr>
                <w:sz w:val="22"/>
              </w:rPr>
              <w:t>Art. 11 VVEA, SR 814.600</w:t>
            </w:r>
          </w:p>
          <w:p w14:paraId="699D9F07" w14:textId="46BA16A5" w:rsidR="003960D4" w:rsidRPr="00E76C23" w:rsidRDefault="006D5C72" w:rsidP="004729FD">
            <w:pPr>
              <w:numPr>
                <w:ilvl w:val="0"/>
                <w:numId w:val="2"/>
              </w:numPr>
              <w:tabs>
                <w:tab w:val="clear" w:pos="1080"/>
                <w:tab w:val="num" w:pos="252"/>
                <w:tab w:val="left" w:pos="2047"/>
              </w:tabs>
              <w:spacing w:before="0"/>
              <w:ind w:left="252" w:hanging="180"/>
              <w:rPr>
                <w:rFonts w:cs="Arial"/>
                <w:sz w:val="22"/>
                <w:szCs w:val="22"/>
                <w:lang w:val="de-CH"/>
              </w:rPr>
            </w:pPr>
            <w:r w:rsidRPr="00E76C23">
              <w:rPr>
                <w:sz w:val="22"/>
                <w:lang w:val="de-CH"/>
              </w:rPr>
              <w:t>Art. 2 Abs. 1 Bst. a AbfG, BSG 822.1</w:t>
            </w:r>
          </w:p>
          <w:p w14:paraId="5A3C11A2" w14:textId="7A1DB633" w:rsidR="00B4515B" w:rsidRPr="00462B3F" w:rsidRDefault="00B4515B" w:rsidP="005A5782">
            <w:pPr>
              <w:numPr>
                <w:ilvl w:val="0"/>
                <w:numId w:val="2"/>
              </w:numPr>
              <w:tabs>
                <w:tab w:val="clear" w:pos="1080"/>
                <w:tab w:val="num" w:pos="252"/>
                <w:tab w:val="left" w:pos="2047"/>
              </w:tabs>
              <w:spacing w:before="0"/>
              <w:ind w:left="252" w:hanging="180"/>
              <w:rPr>
                <w:rFonts w:cs="Arial"/>
                <w:sz w:val="22"/>
                <w:szCs w:val="22"/>
              </w:rPr>
            </w:pPr>
            <w:r>
              <w:rPr>
                <w:sz w:val="22"/>
              </w:rPr>
              <w:lastRenderedPageBreak/>
              <w:t xml:space="preserve">Kant. </w:t>
            </w:r>
            <w:proofErr w:type="spellStart"/>
            <w:r>
              <w:rPr>
                <w:sz w:val="22"/>
              </w:rPr>
              <w:t>Sachplan</w:t>
            </w:r>
            <w:proofErr w:type="spellEnd"/>
            <w:r>
              <w:rPr>
                <w:sz w:val="22"/>
              </w:rPr>
              <w:t xml:space="preserve"> </w:t>
            </w:r>
            <w:proofErr w:type="spellStart"/>
            <w:r>
              <w:rPr>
                <w:sz w:val="22"/>
              </w:rPr>
              <w:t>Abfall</w:t>
            </w:r>
            <w:proofErr w:type="spellEnd"/>
            <w:r>
              <w:rPr>
                <w:sz w:val="22"/>
              </w:rPr>
              <w:t>, Ziff. 4.1</w:t>
            </w:r>
          </w:p>
        </w:tc>
        <w:tc>
          <w:tcPr>
            <w:tcW w:w="1056" w:type="pct"/>
            <w:gridSpan w:val="2"/>
          </w:tcPr>
          <w:p w14:paraId="4D7D5CC0" w14:textId="0043D28F" w:rsidR="00BC64CF" w:rsidRPr="00E76C23" w:rsidRDefault="00B649AE" w:rsidP="00596B27">
            <w:pPr>
              <w:tabs>
                <w:tab w:val="left" w:pos="2047"/>
              </w:tabs>
              <w:spacing w:before="0"/>
              <w:rPr>
                <w:rFonts w:cs="Arial"/>
                <w:sz w:val="18"/>
                <w:szCs w:val="18"/>
                <w:lang w:val="de-CH"/>
              </w:rPr>
            </w:pPr>
            <w:r w:rsidRPr="00E76C23">
              <w:rPr>
                <w:sz w:val="18"/>
                <w:lang w:val="de-CH"/>
              </w:rPr>
              <w:lastRenderedPageBreak/>
              <w:t>Nach Art. 30 Abs. 1 USG und Art. 2 Abs. 1 Bst. a AbfG sind Abfälle in erster Linie möglichst zu vermeiden.</w:t>
            </w:r>
          </w:p>
        </w:tc>
        <w:tc>
          <w:tcPr>
            <w:tcW w:w="730" w:type="pct"/>
          </w:tcPr>
          <w:p w14:paraId="5D5C16FA" w14:textId="77777777" w:rsidR="00BC64CF" w:rsidRPr="00E76C23" w:rsidRDefault="00BC64CF" w:rsidP="00596B27">
            <w:pPr>
              <w:tabs>
                <w:tab w:val="left" w:pos="2047"/>
              </w:tabs>
              <w:spacing w:before="0"/>
              <w:rPr>
                <w:rFonts w:cs="Arial"/>
                <w:b/>
                <w:sz w:val="22"/>
                <w:szCs w:val="22"/>
                <w:lang w:val="de-CH"/>
              </w:rPr>
            </w:pPr>
          </w:p>
        </w:tc>
      </w:tr>
      <w:tr w:rsidR="00C44C81" w:rsidRPr="00E76C23" w14:paraId="4EF98388" w14:textId="77777777" w:rsidTr="00E56C89">
        <w:trPr>
          <w:gridBefore w:val="1"/>
          <w:wBefore w:w="6" w:type="pct"/>
        </w:trPr>
        <w:tc>
          <w:tcPr>
            <w:tcW w:w="354" w:type="pct"/>
            <w:shd w:val="clear" w:color="auto" w:fill="D9D9D9"/>
          </w:tcPr>
          <w:p w14:paraId="2A2000D1" w14:textId="546B063F" w:rsidR="00674475" w:rsidRDefault="00674475" w:rsidP="00CF70BF">
            <w:pPr>
              <w:spacing w:before="120" w:after="120"/>
              <w:rPr>
                <w:b/>
                <w:sz w:val="22"/>
                <w:szCs w:val="22"/>
              </w:rPr>
            </w:pPr>
            <w:r>
              <w:rPr>
                <w:b/>
                <w:sz w:val="22"/>
              </w:rPr>
              <w:t>1.2</w:t>
            </w:r>
          </w:p>
        </w:tc>
        <w:tc>
          <w:tcPr>
            <w:tcW w:w="1206" w:type="pct"/>
            <w:gridSpan w:val="2"/>
          </w:tcPr>
          <w:p w14:paraId="28CC0C5F" w14:textId="6F355C70" w:rsidR="00674475" w:rsidRDefault="00674475" w:rsidP="00B649AE">
            <w:pPr>
              <w:tabs>
                <w:tab w:val="left" w:pos="2047"/>
              </w:tabs>
              <w:spacing w:before="0"/>
              <w:rPr>
                <w:rFonts w:cs="Arial"/>
                <w:sz w:val="22"/>
                <w:szCs w:val="22"/>
              </w:rPr>
            </w:pPr>
            <w:r>
              <w:rPr>
                <w:sz w:val="22"/>
              </w:rPr>
              <w:t>Les déchets ménagers (verre, papier, métaux, etc.) et, en particulier, les déchets organiques font-ils l’objet d’un tri sélectif ?</w:t>
            </w:r>
          </w:p>
          <w:p w14:paraId="37036610" w14:textId="77777777" w:rsidR="00141C98" w:rsidRDefault="00141C98" w:rsidP="00B649AE">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674475" w:rsidRPr="00674475" w14:paraId="75DF661A" w14:textId="77777777" w:rsidTr="00DB3ADD">
              <w:trPr>
                <w:trHeight w:val="369"/>
                <w:jc w:val="center"/>
              </w:trPr>
              <w:tc>
                <w:tcPr>
                  <w:tcW w:w="832" w:type="dxa"/>
                  <w:shd w:val="clear" w:color="auto" w:fill="auto"/>
                </w:tcPr>
                <w:p w14:paraId="186F4D94" w14:textId="77777777" w:rsidR="00674475" w:rsidRPr="00674475" w:rsidRDefault="00674475" w:rsidP="00674475">
                  <w:pPr>
                    <w:tabs>
                      <w:tab w:val="left" w:pos="2047"/>
                    </w:tabs>
                    <w:spacing w:before="0" w:line="360" w:lineRule="auto"/>
                    <w:rPr>
                      <w:rFonts w:cs="Arial"/>
                      <w:sz w:val="22"/>
                      <w:szCs w:val="22"/>
                    </w:rPr>
                  </w:pPr>
                  <w:r>
                    <w:rPr>
                      <w:sz w:val="22"/>
                    </w:rPr>
                    <w:t>OUI</w:t>
                  </w:r>
                </w:p>
              </w:tc>
              <w:tc>
                <w:tcPr>
                  <w:tcW w:w="418" w:type="dxa"/>
                  <w:shd w:val="clear" w:color="auto" w:fill="auto"/>
                </w:tcPr>
                <w:p w14:paraId="00FFF179" w14:textId="77777777" w:rsidR="00674475" w:rsidRPr="00674475" w:rsidRDefault="00674475" w:rsidP="00674475">
                  <w:pPr>
                    <w:tabs>
                      <w:tab w:val="left" w:pos="2047"/>
                    </w:tabs>
                    <w:spacing w:before="0" w:line="360" w:lineRule="auto"/>
                    <w:rPr>
                      <w:rFonts w:cs="Arial"/>
                      <w:sz w:val="22"/>
                      <w:szCs w:val="22"/>
                    </w:rPr>
                  </w:pPr>
                  <w:r>
                    <w:rPr>
                      <w:rFonts w:ascii="Menlo Regular" w:hAnsi="Menlo Regular"/>
                      <w:color w:val="000000"/>
                    </w:rPr>
                    <w:t>☐</w:t>
                  </w:r>
                </w:p>
              </w:tc>
            </w:tr>
            <w:tr w:rsidR="00674475" w:rsidRPr="00674475" w14:paraId="2146C5A9" w14:textId="77777777" w:rsidTr="00DB3ADD">
              <w:trPr>
                <w:trHeight w:val="369"/>
                <w:jc w:val="center"/>
              </w:trPr>
              <w:tc>
                <w:tcPr>
                  <w:tcW w:w="832" w:type="dxa"/>
                  <w:shd w:val="clear" w:color="auto" w:fill="auto"/>
                </w:tcPr>
                <w:p w14:paraId="165CE7AA" w14:textId="77777777" w:rsidR="00674475" w:rsidRPr="00674475" w:rsidRDefault="00674475" w:rsidP="00674475">
                  <w:pPr>
                    <w:tabs>
                      <w:tab w:val="left" w:pos="2047"/>
                    </w:tabs>
                    <w:spacing w:before="0" w:line="360" w:lineRule="auto"/>
                    <w:rPr>
                      <w:rFonts w:cs="Arial"/>
                      <w:sz w:val="22"/>
                      <w:szCs w:val="22"/>
                    </w:rPr>
                  </w:pPr>
                  <w:r>
                    <w:rPr>
                      <w:sz w:val="22"/>
                    </w:rPr>
                    <w:t>NON</w:t>
                  </w:r>
                </w:p>
              </w:tc>
              <w:tc>
                <w:tcPr>
                  <w:tcW w:w="418" w:type="dxa"/>
                  <w:shd w:val="clear" w:color="auto" w:fill="auto"/>
                </w:tcPr>
                <w:p w14:paraId="05301949" w14:textId="77777777" w:rsidR="00674475" w:rsidRPr="00674475" w:rsidRDefault="00674475" w:rsidP="00674475">
                  <w:pPr>
                    <w:tabs>
                      <w:tab w:val="left" w:pos="2047"/>
                    </w:tabs>
                    <w:spacing w:before="0" w:line="360" w:lineRule="auto"/>
                    <w:rPr>
                      <w:rFonts w:cs="Arial"/>
                      <w:sz w:val="22"/>
                      <w:szCs w:val="22"/>
                    </w:rPr>
                  </w:pPr>
                  <w:r>
                    <w:rPr>
                      <w:rFonts w:ascii="Menlo Regular" w:hAnsi="Menlo Regular"/>
                      <w:color w:val="000000"/>
                    </w:rPr>
                    <w:t>☐</w:t>
                  </w:r>
                </w:p>
              </w:tc>
            </w:tr>
          </w:tbl>
          <w:p w14:paraId="3319AA74" w14:textId="77777777" w:rsidR="00674475" w:rsidRPr="00BC64CF" w:rsidRDefault="00674475" w:rsidP="00BC64CF">
            <w:pPr>
              <w:tabs>
                <w:tab w:val="left" w:pos="2047"/>
              </w:tabs>
              <w:spacing w:before="0" w:line="360" w:lineRule="auto"/>
              <w:rPr>
                <w:rFonts w:cs="Arial"/>
                <w:sz w:val="22"/>
                <w:szCs w:val="22"/>
              </w:rPr>
            </w:pPr>
          </w:p>
        </w:tc>
        <w:tc>
          <w:tcPr>
            <w:tcW w:w="1174" w:type="pct"/>
            <w:gridSpan w:val="3"/>
          </w:tcPr>
          <w:p w14:paraId="7AACF79C" w14:textId="6DBAD993" w:rsidR="00B649AE" w:rsidRPr="0054507E" w:rsidRDefault="00B649AE" w:rsidP="00CF70BF">
            <w:pPr>
              <w:numPr>
                <w:ilvl w:val="0"/>
                <w:numId w:val="2"/>
              </w:numPr>
              <w:tabs>
                <w:tab w:val="clear" w:pos="1080"/>
                <w:tab w:val="num" w:pos="252"/>
                <w:tab w:val="left" w:pos="2047"/>
              </w:tabs>
              <w:spacing w:before="0"/>
              <w:ind w:left="252" w:hanging="180"/>
              <w:rPr>
                <w:rFonts w:cs="Arial"/>
                <w:sz w:val="22"/>
                <w:szCs w:val="22"/>
              </w:rPr>
            </w:pPr>
            <w:r>
              <w:rPr>
                <w:sz w:val="22"/>
              </w:rPr>
              <w:t>Art. 30 Abs. 2 USG, SR 814.01</w:t>
            </w:r>
          </w:p>
          <w:p w14:paraId="58A402D9" w14:textId="5D5C0F42" w:rsidR="00674475" w:rsidRPr="0054507E" w:rsidRDefault="00674475" w:rsidP="00CF70BF">
            <w:pPr>
              <w:numPr>
                <w:ilvl w:val="0"/>
                <w:numId w:val="2"/>
              </w:numPr>
              <w:tabs>
                <w:tab w:val="clear" w:pos="1080"/>
                <w:tab w:val="num" w:pos="252"/>
                <w:tab w:val="left" w:pos="2047"/>
              </w:tabs>
              <w:spacing w:before="0"/>
              <w:ind w:left="252" w:hanging="180"/>
              <w:rPr>
                <w:rFonts w:cs="Arial"/>
                <w:sz w:val="22"/>
                <w:szCs w:val="22"/>
              </w:rPr>
            </w:pPr>
            <w:r>
              <w:rPr>
                <w:sz w:val="22"/>
              </w:rPr>
              <w:t>Art. 13 VVEA, SR 814.600</w:t>
            </w:r>
          </w:p>
          <w:p w14:paraId="3605C9A2" w14:textId="2AB1F72B" w:rsidR="003960D4" w:rsidRPr="00E76C23" w:rsidRDefault="009275A7" w:rsidP="003960D4">
            <w:pPr>
              <w:numPr>
                <w:ilvl w:val="0"/>
                <w:numId w:val="2"/>
              </w:numPr>
              <w:tabs>
                <w:tab w:val="clear" w:pos="1080"/>
                <w:tab w:val="num" w:pos="252"/>
                <w:tab w:val="left" w:pos="2047"/>
              </w:tabs>
              <w:spacing w:before="0"/>
              <w:ind w:left="252" w:hanging="180"/>
              <w:rPr>
                <w:rFonts w:cs="Arial"/>
                <w:sz w:val="22"/>
                <w:szCs w:val="22"/>
                <w:lang w:val="de-CH"/>
              </w:rPr>
            </w:pPr>
            <w:r w:rsidRPr="00E76C23">
              <w:rPr>
                <w:sz w:val="22"/>
                <w:lang w:val="de-CH"/>
              </w:rPr>
              <w:t>Art. 2 Abs. 1 Bst. a</w:t>
            </w:r>
            <w:r w:rsidRPr="00E76C23">
              <w:rPr>
                <w:sz w:val="18"/>
                <w:lang w:val="de-CH"/>
              </w:rPr>
              <w:t xml:space="preserve"> </w:t>
            </w:r>
            <w:r w:rsidRPr="00E76C23">
              <w:rPr>
                <w:sz w:val="22"/>
                <w:lang w:val="de-CH"/>
              </w:rPr>
              <w:t>AbfG, BSG 822.1</w:t>
            </w:r>
          </w:p>
          <w:p w14:paraId="2B20C0A1" w14:textId="5C6F2B01" w:rsidR="00B4515B" w:rsidRPr="0054507E" w:rsidRDefault="00B4515B" w:rsidP="00462B3F">
            <w:pPr>
              <w:numPr>
                <w:ilvl w:val="0"/>
                <w:numId w:val="2"/>
              </w:numPr>
              <w:tabs>
                <w:tab w:val="clear" w:pos="1080"/>
                <w:tab w:val="num" w:pos="252"/>
                <w:tab w:val="left" w:pos="2047"/>
              </w:tabs>
              <w:spacing w:before="0"/>
              <w:ind w:left="252" w:hanging="180"/>
              <w:rPr>
                <w:rFonts w:cs="Arial"/>
                <w:b/>
                <w:sz w:val="22"/>
                <w:szCs w:val="22"/>
              </w:rPr>
            </w:pPr>
            <w:r>
              <w:rPr>
                <w:sz w:val="22"/>
              </w:rPr>
              <w:t xml:space="preserve">Kant. </w:t>
            </w:r>
            <w:proofErr w:type="spellStart"/>
            <w:r>
              <w:rPr>
                <w:sz w:val="22"/>
              </w:rPr>
              <w:t>Sachplan</w:t>
            </w:r>
            <w:proofErr w:type="spellEnd"/>
            <w:r>
              <w:rPr>
                <w:sz w:val="22"/>
              </w:rPr>
              <w:t xml:space="preserve"> </w:t>
            </w:r>
            <w:proofErr w:type="spellStart"/>
            <w:r>
              <w:rPr>
                <w:sz w:val="22"/>
              </w:rPr>
              <w:t>Abfall</w:t>
            </w:r>
            <w:proofErr w:type="spellEnd"/>
            <w:r>
              <w:rPr>
                <w:sz w:val="22"/>
              </w:rPr>
              <w:t xml:space="preserve">, </w:t>
            </w:r>
            <w:proofErr w:type="spellStart"/>
            <w:r>
              <w:rPr>
                <w:sz w:val="22"/>
              </w:rPr>
              <w:t>Massnahme</w:t>
            </w:r>
            <w:proofErr w:type="spellEnd"/>
            <w:r>
              <w:rPr>
                <w:sz w:val="22"/>
              </w:rPr>
              <w:t xml:space="preserve"> 2.a</w:t>
            </w:r>
          </w:p>
          <w:p w14:paraId="270E1D52" w14:textId="228AA4C0" w:rsidR="00CE49C0" w:rsidRDefault="00CE49C0" w:rsidP="00462B3F">
            <w:pPr>
              <w:numPr>
                <w:ilvl w:val="0"/>
                <w:numId w:val="2"/>
              </w:numPr>
              <w:tabs>
                <w:tab w:val="clear" w:pos="1080"/>
                <w:tab w:val="num" w:pos="252"/>
                <w:tab w:val="left" w:pos="2047"/>
              </w:tabs>
              <w:spacing w:before="0"/>
              <w:ind w:left="252" w:hanging="180"/>
              <w:rPr>
                <w:rFonts w:cs="Arial"/>
                <w:b/>
                <w:sz w:val="22"/>
                <w:szCs w:val="22"/>
              </w:rPr>
            </w:pPr>
            <w:proofErr w:type="spellStart"/>
            <w:r>
              <w:rPr>
                <w:sz w:val="22"/>
                <w:highlight w:val="yellow"/>
              </w:rPr>
              <w:t>Abfallreglement</w:t>
            </w:r>
            <w:proofErr w:type="spellEnd"/>
            <w:r>
              <w:rPr>
                <w:sz w:val="22"/>
                <w:highlight w:val="yellow"/>
              </w:rPr>
              <w:t xml:space="preserve"> der </w:t>
            </w:r>
            <w:proofErr w:type="spellStart"/>
            <w:r>
              <w:rPr>
                <w:sz w:val="22"/>
                <w:highlight w:val="yellow"/>
              </w:rPr>
              <w:t>Gemeinde</w:t>
            </w:r>
            <w:proofErr w:type="spellEnd"/>
          </w:p>
        </w:tc>
        <w:tc>
          <w:tcPr>
            <w:tcW w:w="1056" w:type="pct"/>
            <w:gridSpan w:val="2"/>
          </w:tcPr>
          <w:p w14:paraId="3877DCFD" w14:textId="203DB4E5" w:rsidR="00FE3FA0" w:rsidRPr="00E76C23" w:rsidRDefault="00B649AE" w:rsidP="00FE3FA0">
            <w:pPr>
              <w:tabs>
                <w:tab w:val="left" w:pos="2047"/>
              </w:tabs>
              <w:spacing w:before="0"/>
              <w:rPr>
                <w:sz w:val="18"/>
                <w:szCs w:val="18"/>
                <w:lang w:val="de-CH"/>
              </w:rPr>
            </w:pPr>
            <w:r w:rsidRPr="00E76C23">
              <w:rPr>
                <w:sz w:val="18"/>
                <w:lang w:val="de-CH"/>
              </w:rPr>
              <w:t>Entstehen trotz allem Abfälle, sind diese soweit möglich zu verwerten (Art. 30 Abs. 2 USG und Art. 2 Abs. 1 Bst. a AbfG). Der Anteil biogener Abfälle im Kehricht ist so weit möglich und sinnvoll zu reduzieren (Kant SP Abfall, Massnahme 2.a).</w:t>
            </w:r>
          </w:p>
          <w:p w14:paraId="63878823" w14:textId="2FD1BB74" w:rsidR="00FE3FA0" w:rsidRPr="006A5A84" w:rsidRDefault="00FE3FA0" w:rsidP="00596B27">
            <w:pPr>
              <w:tabs>
                <w:tab w:val="left" w:pos="2047"/>
              </w:tabs>
              <w:spacing w:before="0"/>
              <w:rPr>
                <w:rFonts w:cs="Arial"/>
                <w:sz w:val="18"/>
                <w:szCs w:val="18"/>
                <w:lang w:val="de-DE"/>
              </w:rPr>
            </w:pPr>
          </w:p>
        </w:tc>
        <w:tc>
          <w:tcPr>
            <w:tcW w:w="730" w:type="pct"/>
          </w:tcPr>
          <w:p w14:paraId="617E8D24" w14:textId="77777777" w:rsidR="00674475" w:rsidRPr="00E76C23" w:rsidRDefault="00674475" w:rsidP="007E716C">
            <w:pPr>
              <w:tabs>
                <w:tab w:val="left" w:pos="2047"/>
              </w:tabs>
              <w:spacing w:before="0"/>
              <w:rPr>
                <w:rFonts w:cs="Arial"/>
                <w:b/>
                <w:sz w:val="22"/>
                <w:szCs w:val="22"/>
                <w:lang w:val="de-CH"/>
              </w:rPr>
            </w:pPr>
          </w:p>
        </w:tc>
      </w:tr>
      <w:tr w:rsidR="00C44C81" w:rsidRPr="00CF70BF" w14:paraId="696CDFC7" w14:textId="77777777" w:rsidTr="00E56C89">
        <w:trPr>
          <w:gridBefore w:val="1"/>
          <w:wBefore w:w="6" w:type="pct"/>
        </w:trPr>
        <w:tc>
          <w:tcPr>
            <w:tcW w:w="354" w:type="pct"/>
            <w:shd w:val="clear" w:color="auto" w:fill="D9D9D9"/>
          </w:tcPr>
          <w:p w14:paraId="5537CFFF" w14:textId="77777777" w:rsidR="006B6580" w:rsidRDefault="006B6580" w:rsidP="00CF70BF">
            <w:pPr>
              <w:spacing w:before="120" w:after="120"/>
              <w:rPr>
                <w:b/>
                <w:sz w:val="22"/>
                <w:szCs w:val="22"/>
              </w:rPr>
            </w:pPr>
            <w:r>
              <w:rPr>
                <w:b/>
                <w:sz w:val="22"/>
              </w:rPr>
              <w:t>1.3</w:t>
            </w:r>
          </w:p>
        </w:tc>
        <w:tc>
          <w:tcPr>
            <w:tcW w:w="1206" w:type="pct"/>
            <w:gridSpan w:val="2"/>
          </w:tcPr>
          <w:p w14:paraId="59335070" w14:textId="4AF4829E" w:rsidR="006B6580" w:rsidRDefault="006B6580" w:rsidP="00CF70BF">
            <w:pPr>
              <w:tabs>
                <w:tab w:val="left" w:pos="2047"/>
              </w:tabs>
              <w:spacing w:before="0"/>
              <w:rPr>
                <w:rFonts w:cs="Arial"/>
                <w:sz w:val="22"/>
                <w:szCs w:val="22"/>
              </w:rPr>
            </w:pPr>
            <w:r>
              <w:rPr>
                <w:sz w:val="22"/>
              </w:rPr>
              <w:t>Les points de collecte des déchets ménagers sont-ils suffisants (suffisamment de conteneurs, assez de place pour ceux-ci, etc.) ?</w:t>
            </w:r>
          </w:p>
          <w:p w14:paraId="20A1BA9F" w14:textId="77777777" w:rsidR="00141C98" w:rsidRDefault="00141C98" w:rsidP="00CF70BF">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6B6580" w:rsidRPr="006B6580" w14:paraId="2A460636" w14:textId="77777777" w:rsidTr="00DB3ADD">
              <w:trPr>
                <w:trHeight w:val="369"/>
                <w:jc w:val="center"/>
              </w:trPr>
              <w:tc>
                <w:tcPr>
                  <w:tcW w:w="832" w:type="dxa"/>
                  <w:shd w:val="clear" w:color="auto" w:fill="auto"/>
                </w:tcPr>
                <w:p w14:paraId="778128BF" w14:textId="77777777" w:rsidR="006B6580" w:rsidRPr="006B6580" w:rsidRDefault="006B6580" w:rsidP="006B6580">
                  <w:pPr>
                    <w:tabs>
                      <w:tab w:val="left" w:pos="2047"/>
                    </w:tabs>
                    <w:spacing w:before="0" w:line="360" w:lineRule="auto"/>
                    <w:rPr>
                      <w:rFonts w:cs="Arial"/>
                      <w:sz w:val="22"/>
                      <w:szCs w:val="22"/>
                    </w:rPr>
                  </w:pPr>
                  <w:r>
                    <w:rPr>
                      <w:sz w:val="22"/>
                    </w:rPr>
                    <w:t>OUI</w:t>
                  </w:r>
                </w:p>
              </w:tc>
              <w:tc>
                <w:tcPr>
                  <w:tcW w:w="418" w:type="dxa"/>
                  <w:shd w:val="clear" w:color="auto" w:fill="auto"/>
                </w:tcPr>
                <w:p w14:paraId="31051010" w14:textId="77777777" w:rsidR="006B6580" w:rsidRPr="006B6580" w:rsidRDefault="006B6580" w:rsidP="006B6580">
                  <w:pPr>
                    <w:tabs>
                      <w:tab w:val="left" w:pos="2047"/>
                    </w:tabs>
                    <w:spacing w:before="0" w:line="360" w:lineRule="auto"/>
                    <w:rPr>
                      <w:rFonts w:cs="Arial"/>
                      <w:sz w:val="22"/>
                      <w:szCs w:val="22"/>
                    </w:rPr>
                  </w:pPr>
                  <w:r>
                    <w:rPr>
                      <w:rFonts w:ascii="Menlo Regular" w:hAnsi="Menlo Regular"/>
                      <w:color w:val="000000"/>
                    </w:rPr>
                    <w:t>☐</w:t>
                  </w:r>
                </w:p>
              </w:tc>
            </w:tr>
            <w:tr w:rsidR="006B6580" w:rsidRPr="006B6580" w14:paraId="00DB8851" w14:textId="77777777" w:rsidTr="00DB3ADD">
              <w:trPr>
                <w:trHeight w:val="369"/>
                <w:jc w:val="center"/>
              </w:trPr>
              <w:tc>
                <w:tcPr>
                  <w:tcW w:w="832" w:type="dxa"/>
                  <w:shd w:val="clear" w:color="auto" w:fill="auto"/>
                </w:tcPr>
                <w:p w14:paraId="5B691BA2" w14:textId="77777777" w:rsidR="006B6580" w:rsidRPr="006B6580" w:rsidRDefault="006B6580" w:rsidP="006B6580">
                  <w:pPr>
                    <w:tabs>
                      <w:tab w:val="left" w:pos="2047"/>
                    </w:tabs>
                    <w:spacing w:before="0" w:line="360" w:lineRule="auto"/>
                    <w:rPr>
                      <w:rFonts w:cs="Arial"/>
                      <w:sz w:val="22"/>
                      <w:szCs w:val="22"/>
                    </w:rPr>
                  </w:pPr>
                  <w:r>
                    <w:rPr>
                      <w:sz w:val="22"/>
                    </w:rPr>
                    <w:t>NON</w:t>
                  </w:r>
                </w:p>
              </w:tc>
              <w:tc>
                <w:tcPr>
                  <w:tcW w:w="418" w:type="dxa"/>
                  <w:shd w:val="clear" w:color="auto" w:fill="auto"/>
                </w:tcPr>
                <w:p w14:paraId="6A5603C5" w14:textId="77777777" w:rsidR="006B6580" w:rsidRPr="006B6580" w:rsidRDefault="006B6580" w:rsidP="006B6580">
                  <w:pPr>
                    <w:tabs>
                      <w:tab w:val="left" w:pos="2047"/>
                    </w:tabs>
                    <w:spacing w:before="0" w:line="360" w:lineRule="auto"/>
                    <w:rPr>
                      <w:rFonts w:cs="Arial"/>
                      <w:sz w:val="22"/>
                      <w:szCs w:val="22"/>
                    </w:rPr>
                  </w:pPr>
                  <w:r>
                    <w:rPr>
                      <w:rFonts w:ascii="Menlo Regular" w:hAnsi="Menlo Regular"/>
                      <w:color w:val="000000"/>
                    </w:rPr>
                    <w:t>☐</w:t>
                  </w:r>
                </w:p>
              </w:tc>
            </w:tr>
          </w:tbl>
          <w:p w14:paraId="0109468C" w14:textId="77777777" w:rsidR="006B6580" w:rsidRPr="00674475" w:rsidRDefault="006B6580" w:rsidP="00674475">
            <w:pPr>
              <w:tabs>
                <w:tab w:val="left" w:pos="2047"/>
              </w:tabs>
              <w:spacing w:before="0" w:line="360" w:lineRule="auto"/>
              <w:rPr>
                <w:rFonts w:cs="Arial"/>
                <w:sz w:val="22"/>
                <w:szCs w:val="22"/>
              </w:rPr>
            </w:pPr>
          </w:p>
        </w:tc>
        <w:tc>
          <w:tcPr>
            <w:tcW w:w="1174" w:type="pct"/>
            <w:gridSpan w:val="3"/>
          </w:tcPr>
          <w:p w14:paraId="5BE42866" w14:textId="79C5BC50" w:rsidR="00CE49C0" w:rsidRPr="006B6580" w:rsidRDefault="00CE49C0" w:rsidP="00421192">
            <w:pPr>
              <w:numPr>
                <w:ilvl w:val="0"/>
                <w:numId w:val="2"/>
              </w:numPr>
              <w:tabs>
                <w:tab w:val="clear" w:pos="1080"/>
                <w:tab w:val="num" w:pos="252"/>
                <w:tab w:val="left" w:pos="2047"/>
              </w:tabs>
              <w:spacing w:before="0"/>
              <w:ind w:left="252" w:hanging="180"/>
              <w:rPr>
                <w:rFonts w:cs="Arial"/>
                <w:sz w:val="22"/>
                <w:szCs w:val="22"/>
              </w:rPr>
            </w:pPr>
            <w:proofErr w:type="spellStart"/>
            <w:r>
              <w:rPr>
                <w:sz w:val="22"/>
                <w:highlight w:val="yellow"/>
              </w:rPr>
              <w:t>Abfallreglement</w:t>
            </w:r>
            <w:proofErr w:type="spellEnd"/>
            <w:r>
              <w:rPr>
                <w:sz w:val="22"/>
                <w:highlight w:val="yellow"/>
              </w:rPr>
              <w:t xml:space="preserve"> der </w:t>
            </w:r>
            <w:proofErr w:type="spellStart"/>
            <w:r>
              <w:rPr>
                <w:sz w:val="22"/>
                <w:highlight w:val="yellow"/>
              </w:rPr>
              <w:t>Gemeinde</w:t>
            </w:r>
            <w:proofErr w:type="spellEnd"/>
          </w:p>
        </w:tc>
        <w:tc>
          <w:tcPr>
            <w:tcW w:w="1056" w:type="pct"/>
            <w:gridSpan w:val="2"/>
          </w:tcPr>
          <w:p w14:paraId="5AEEB797" w14:textId="77777777" w:rsidR="006B6580" w:rsidRPr="00544AFB" w:rsidRDefault="006B6580" w:rsidP="007E716C">
            <w:pPr>
              <w:tabs>
                <w:tab w:val="left" w:pos="2047"/>
              </w:tabs>
              <w:spacing w:before="0"/>
              <w:rPr>
                <w:rFonts w:cs="Arial"/>
                <w:b/>
                <w:sz w:val="18"/>
                <w:szCs w:val="18"/>
              </w:rPr>
            </w:pPr>
          </w:p>
        </w:tc>
        <w:tc>
          <w:tcPr>
            <w:tcW w:w="730" w:type="pct"/>
          </w:tcPr>
          <w:p w14:paraId="130607FB" w14:textId="77777777" w:rsidR="006B6580" w:rsidRPr="00CF70BF" w:rsidRDefault="006B6580" w:rsidP="007E716C">
            <w:pPr>
              <w:tabs>
                <w:tab w:val="left" w:pos="2047"/>
              </w:tabs>
              <w:spacing w:before="0"/>
              <w:rPr>
                <w:rFonts w:cs="Arial"/>
                <w:b/>
                <w:sz w:val="22"/>
                <w:szCs w:val="22"/>
              </w:rPr>
            </w:pPr>
          </w:p>
        </w:tc>
      </w:tr>
      <w:tr w:rsidR="00C44C81" w:rsidRPr="00E76C23" w14:paraId="0848E852" w14:textId="77777777" w:rsidTr="00E56C89">
        <w:trPr>
          <w:gridBefore w:val="1"/>
          <w:wBefore w:w="6" w:type="pct"/>
        </w:trPr>
        <w:tc>
          <w:tcPr>
            <w:tcW w:w="354" w:type="pct"/>
            <w:shd w:val="clear" w:color="auto" w:fill="D9D9D9"/>
          </w:tcPr>
          <w:p w14:paraId="10D1CCF5" w14:textId="77777777" w:rsidR="00D479CD" w:rsidRDefault="00835467" w:rsidP="00CF70BF">
            <w:pPr>
              <w:spacing w:before="120" w:after="120"/>
              <w:rPr>
                <w:b/>
                <w:sz w:val="22"/>
                <w:szCs w:val="22"/>
              </w:rPr>
            </w:pPr>
            <w:r>
              <w:rPr>
                <w:b/>
                <w:sz w:val="22"/>
              </w:rPr>
              <w:t>1.4</w:t>
            </w:r>
          </w:p>
        </w:tc>
        <w:tc>
          <w:tcPr>
            <w:tcW w:w="1206" w:type="pct"/>
            <w:gridSpan w:val="2"/>
          </w:tcPr>
          <w:p w14:paraId="5BB0898D" w14:textId="1E5171F6" w:rsidR="00D479CD" w:rsidRDefault="00462B3F" w:rsidP="00596B27">
            <w:pPr>
              <w:tabs>
                <w:tab w:val="left" w:pos="2047"/>
              </w:tabs>
              <w:spacing w:before="0"/>
              <w:rPr>
                <w:rFonts w:cs="Arial"/>
                <w:sz w:val="22"/>
                <w:szCs w:val="22"/>
              </w:rPr>
            </w:pPr>
            <w:r>
              <w:rPr>
                <w:sz w:val="22"/>
              </w:rPr>
              <w:t>Des mesures sont-elles prises pour éviter que votre paroisse incinère elle-même ses déchets ?</w:t>
            </w:r>
          </w:p>
          <w:p w14:paraId="1E99C90E" w14:textId="77777777" w:rsidR="00256814" w:rsidRDefault="00256814" w:rsidP="00596B27">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D479CD" w:rsidRPr="00D479CD" w14:paraId="2630143F" w14:textId="77777777" w:rsidTr="00DB3ADD">
              <w:trPr>
                <w:trHeight w:val="369"/>
                <w:jc w:val="center"/>
              </w:trPr>
              <w:tc>
                <w:tcPr>
                  <w:tcW w:w="832" w:type="dxa"/>
                  <w:shd w:val="clear" w:color="auto" w:fill="auto"/>
                </w:tcPr>
                <w:p w14:paraId="0CC2E7F8" w14:textId="77777777" w:rsidR="00D479CD" w:rsidRPr="00D479CD" w:rsidRDefault="00D479CD" w:rsidP="00D479CD">
                  <w:pPr>
                    <w:tabs>
                      <w:tab w:val="left" w:pos="2047"/>
                    </w:tabs>
                    <w:spacing w:before="0" w:line="360" w:lineRule="auto"/>
                    <w:rPr>
                      <w:rFonts w:cs="Arial"/>
                      <w:sz w:val="22"/>
                      <w:szCs w:val="22"/>
                    </w:rPr>
                  </w:pPr>
                  <w:r>
                    <w:rPr>
                      <w:sz w:val="22"/>
                    </w:rPr>
                    <w:t>OUI</w:t>
                  </w:r>
                </w:p>
              </w:tc>
              <w:tc>
                <w:tcPr>
                  <w:tcW w:w="418" w:type="dxa"/>
                  <w:shd w:val="clear" w:color="auto" w:fill="auto"/>
                </w:tcPr>
                <w:p w14:paraId="2C49CC51" w14:textId="77777777" w:rsidR="00D479CD" w:rsidRPr="00D479CD" w:rsidRDefault="00D479CD" w:rsidP="00D479CD">
                  <w:pPr>
                    <w:tabs>
                      <w:tab w:val="left" w:pos="2047"/>
                    </w:tabs>
                    <w:spacing w:before="0" w:line="360" w:lineRule="auto"/>
                    <w:rPr>
                      <w:rFonts w:cs="Arial"/>
                      <w:sz w:val="22"/>
                      <w:szCs w:val="22"/>
                    </w:rPr>
                  </w:pPr>
                  <w:r>
                    <w:rPr>
                      <w:rFonts w:ascii="Menlo Regular" w:hAnsi="Menlo Regular"/>
                      <w:color w:val="000000"/>
                    </w:rPr>
                    <w:t>☐</w:t>
                  </w:r>
                </w:p>
              </w:tc>
            </w:tr>
            <w:tr w:rsidR="00D479CD" w:rsidRPr="00D479CD" w14:paraId="4EEDDC58" w14:textId="77777777" w:rsidTr="00DB3ADD">
              <w:trPr>
                <w:trHeight w:val="369"/>
                <w:jc w:val="center"/>
              </w:trPr>
              <w:tc>
                <w:tcPr>
                  <w:tcW w:w="832" w:type="dxa"/>
                  <w:shd w:val="clear" w:color="auto" w:fill="auto"/>
                </w:tcPr>
                <w:p w14:paraId="1D85800B" w14:textId="77777777" w:rsidR="00D479CD" w:rsidRPr="00D479CD" w:rsidRDefault="00D479CD" w:rsidP="00D479CD">
                  <w:pPr>
                    <w:tabs>
                      <w:tab w:val="left" w:pos="2047"/>
                    </w:tabs>
                    <w:spacing w:before="0" w:line="360" w:lineRule="auto"/>
                    <w:rPr>
                      <w:rFonts w:cs="Arial"/>
                      <w:sz w:val="22"/>
                      <w:szCs w:val="22"/>
                    </w:rPr>
                  </w:pPr>
                  <w:r>
                    <w:rPr>
                      <w:sz w:val="22"/>
                    </w:rPr>
                    <w:t>NON</w:t>
                  </w:r>
                </w:p>
              </w:tc>
              <w:tc>
                <w:tcPr>
                  <w:tcW w:w="418" w:type="dxa"/>
                  <w:shd w:val="clear" w:color="auto" w:fill="auto"/>
                </w:tcPr>
                <w:p w14:paraId="258DE098" w14:textId="77777777" w:rsidR="00D479CD" w:rsidRPr="00D479CD" w:rsidRDefault="00D479CD" w:rsidP="00D479CD">
                  <w:pPr>
                    <w:tabs>
                      <w:tab w:val="left" w:pos="2047"/>
                    </w:tabs>
                    <w:spacing w:before="0" w:line="360" w:lineRule="auto"/>
                    <w:rPr>
                      <w:rFonts w:cs="Arial"/>
                      <w:sz w:val="22"/>
                      <w:szCs w:val="22"/>
                    </w:rPr>
                  </w:pPr>
                  <w:r>
                    <w:rPr>
                      <w:rFonts w:ascii="Menlo Regular" w:hAnsi="Menlo Regular"/>
                      <w:color w:val="000000"/>
                    </w:rPr>
                    <w:t>☐</w:t>
                  </w:r>
                </w:p>
              </w:tc>
            </w:tr>
          </w:tbl>
          <w:p w14:paraId="162AED7E" w14:textId="77777777" w:rsidR="00D479CD" w:rsidRPr="006B6580" w:rsidRDefault="00D479CD" w:rsidP="006B6580">
            <w:pPr>
              <w:tabs>
                <w:tab w:val="left" w:pos="2047"/>
              </w:tabs>
              <w:spacing w:before="0" w:line="360" w:lineRule="auto"/>
              <w:rPr>
                <w:rFonts w:cs="Arial"/>
                <w:sz w:val="22"/>
                <w:szCs w:val="22"/>
              </w:rPr>
            </w:pPr>
          </w:p>
        </w:tc>
        <w:tc>
          <w:tcPr>
            <w:tcW w:w="1174" w:type="pct"/>
            <w:gridSpan w:val="3"/>
          </w:tcPr>
          <w:p w14:paraId="07E5C63B" w14:textId="272DA1F5" w:rsidR="00D479CD" w:rsidRDefault="00D479CD" w:rsidP="00CF70BF">
            <w:pPr>
              <w:numPr>
                <w:ilvl w:val="0"/>
                <w:numId w:val="2"/>
              </w:numPr>
              <w:tabs>
                <w:tab w:val="clear" w:pos="1080"/>
                <w:tab w:val="num" w:pos="252"/>
                <w:tab w:val="left" w:pos="2047"/>
              </w:tabs>
              <w:spacing w:before="0"/>
              <w:ind w:left="252" w:hanging="180"/>
              <w:rPr>
                <w:rFonts w:cs="Arial"/>
                <w:sz w:val="22"/>
                <w:szCs w:val="22"/>
              </w:rPr>
            </w:pPr>
            <w:r>
              <w:rPr>
                <w:sz w:val="22"/>
              </w:rPr>
              <w:t>Art. 30c USG, SR 814.01</w:t>
            </w:r>
          </w:p>
          <w:p w14:paraId="14F2758A" w14:textId="358DA5B6" w:rsidR="00596B27" w:rsidRDefault="00596B27" w:rsidP="00CF70BF">
            <w:pPr>
              <w:numPr>
                <w:ilvl w:val="0"/>
                <w:numId w:val="2"/>
              </w:numPr>
              <w:tabs>
                <w:tab w:val="clear" w:pos="1080"/>
                <w:tab w:val="num" w:pos="252"/>
                <w:tab w:val="left" w:pos="2047"/>
              </w:tabs>
              <w:spacing w:before="0"/>
              <w:ind w:left="252" w:hanging="180"/>
              <w:rPr>
                <w:rFonts w:cs="Arial"/>
                <w:sz w:val="22"/>
                <w:szCs w:val="22"/>
              </w:rPr>
            </w:pPr>
            <w:r>
              <w:rPr>
                <w:sz w:val="22"/>
              </w:rPr>
              <w:t>Art. 10 VVEA, SR 814.600</w:t>
            </w:r>
          </w:p>
          <w:p w14:paraId="434EA88A" w14:textId="52AF672D" w:rsidR="00EB5A52" w:rsidRPr="00E76C23" w:rsidRDefault="00EB5A52" w:rsidP="00CF70BF">
            <w:pPr>
              <w:numPr>
                <w:ilvl w:val="0"/>
                <w:numId w:val="2"/>
              </w:numPr>
              <w:tabs>
                <w:tab w:val="clear" w:pos="1080"/>
                <w:tab w:val="num" w:pos="252"/>
                <w:tab w:val="left" w:pos="2047"/>
              </w:tabs>
              <w:spacing w:before="0"/>
              <w:ind w:left="252" w:hanging="180"/>
              <w:rPr>
                <w:rFonts w:cs="Arial"/>
                <w:sz w:val="22"/>
                <w:szCs w:val="22"/>
                <w:lang w:val="de-CH"/>
              </w:rPr>
            </w:pPr>
            <w:r w:rsidRPr="00E76C23">
              <w:rPr>
                <w:sz w:val="22"/>
                <w:lang w:val="de-CH"/>
              </w:rPr>
              <w:t>Art. 26a und 26 b LRV, SR 814.318.142.1</w:t>
            </w:r>
          </w:p>
          <w:p w14:paraId="3493FA23" w14:textId="3BA49B70" w:rsidR="005D224D" w:rsidRPr="00462B3F" w:rsidRDefault="005D224D" w:rsidP="00CF70BF">
            <w:pPr>
              <w:numPr>
                <w:ilvl w:val="0"/>
                <w:numId w:val="2"/>
              </w:numPr>
              <w:tabs>
                <w:tab w:val="clear" w:pos="1080"/>
                <w:tab w:val="num" w:pos="252"/>
                <w:tab w:val="left" w:pos="2047"/>
              </w:tabs>
              <w:spacing w:before="0"/>
              <w:ind w:left="252" w:hanging="180"/>
              <w:rPr>
                <w:rFonts w:cs="Arial"/>
                <w:sz w:val="22"/>
                <w:szCs w:val="22"/>
              </w:rPr>
            </w:pPr>
            <w:proofErr w:type="spellStart"/>
            <w:r>
              <w:rPr>
                <w:sz w:val="22"/>
                <w:highlight w:val="yellow"/>
              </w:rPr>
              <w:t>Abfallreglement</w:t>
            </w:r>
            <w:proofErr w:type="spellEnd"/>
            <w:r>
              <w:rPr>
                <w:sz w:val="22"/>
                <w:highlight w:val="yellow"/>
              </w:rPr>
              <w:t xml:space="preserve"> der </w:t>
            </w:r>
            <w:proofErr w:type="spellStart"/>
            <w:r>
              <w:rPr>
                <w:sz w:val="22"/>
                <w:highlight w:val="yellow"/>
              </w:rPr>
              <w:t>Gemeinde</w:t>
            </w:r>
            <w:proofErr w:type="spellEnd"/>
          </w:p>
        </w:tc>
        <w:tc>
          <w:tcPr>
            <w:tcW w:w="1056" w:type="pct"/>
            <w:gridSpan w:val="2"/>
          </w:tcPr>
          <w:p w14:paraId="418E97D0" w14:textId="77777777" w:rsidR="00D479CD" w:rsidRPr="00E76C23" w:rsidRDefault="00F5622C" w:rsidP="007E716C">
            <w:pPr>
              <w:tabs>
                <w:tab w:val="left" w:pos="2047"/>
              </w:tabs>
              <w:spacing w:before="0"/>
              <w:rPr>
                <w:rFonts w:cs="Arial"/>
                <w:sz w:val="18"/>
                <w:szCs w:val="18"/>
                <w:lang w:val="de-CH"/>
              </w:rPr>
            </w:pPr>
            <w:r w:rsidRPr="00E76C23">
              <w:rPr>
                <w:sz w:val="18"/>
                <w:lang w:val="de-CH"/>
              </w:rPr>
              <w:t>Abfälle dürfen nur in geeigneten Anlagen wie KVA verbrannt werden (Art. 26a LRV).</w:t>
            </w:r>
          </w:p>
          <w:p w14:paraId="1662D790" w14:textId="77777777" w:rsidR="00B434C9" w:rsidRPr="00E76C23" w:rsidRDefault="00B434C9" w:rsidP="00B434C9">
            <w:pPr>
              <w:tabs>
                <w:tab w:val="left" w:pos="2047"/>
              </w:tabs>
              <w:spacing w:before="0"/>
              <w:rPr>
                <w:rFonts w:cs="Arial"/>
                <w:sz w:val="18"/>
                <w:szCs w:val="18"/>
                <w:lang w:val="de-CH"/>
              </w:rPr>
            </w:pPr>
            <w:r w:rsidRPr="00E76C23">
              <w:rPr>
                <w:sz w:val="18"/>
                <w:lang w:val="de-CH"/>
              </w:rPr>
              <w:t xml:space="preserve">Definition Holzbrennstoffe / Nicht-Holzbrennstoffe nach LRV beachten (Anhang 5 </w:t>
            </w:r>
            <w:proofErr w:type="spellStart"/>
            <w:r w:rsidRPr="00E76C23">
              <w:rPr>
                <w:sz w:val="18"/>
                <w:lang w:val="de-CH"/>
              </w:rPr>
              <w:t>Zff</w:t>
            </w:r>
            <w:proofErr w:type="spellEnd"/>
            <w:r w:rsidRPr="00E76C23">
              <w:rPr>
                <w:sz w:val="18"/>
                <w:lang w:val="de-CH"/>
              </w:rPr>
              <w:t>. 31 LRV)</w:t>
            </w:r>
          </w:p>
          <w:p w14:paraId="2BEFE3BD" w14:textId="68F47059" w:rsidR="00B434C9" w:rsidRPr="00E76C23" w:rsidRDefault="00B434C9" w:rsidP="00B434C9">
            <w:pPr>
              <w:tabs>
                <w:tab w:val="left" w:pos="2047"/>
              </w:tabs>
              <w:spacing w:before="0"/>
              <w:rPr>
                <w:rFonts w:cs="Arial"/>
                <w:sz w:val="18"/>
                <w:szCs w:val="18"/>
                <w:lang w:val="de-CH"/>
              </w:rPr>
            </w:pPr>
            <w:r w:rsidRPr="00E76C23">
              <w:rPr>
                <w:sz w:val="18"/>
                <w:lang w:val="de-CH"/>
              </w:rPr>
              <w:t>Definition Siedlungsabfälle nach LRV beachten (Anhang 2 Ziff. 711 LRV)</w:t>
            </w:r>
          </w:p>
        </w:tc>
        <w:tc>
          <w:tcPr>
            <w:tcW w:w="730" w:type="pct"/>
          </w:tcPr>
          <w:p w14:paraId="2D008707" w14:textId="77777777" w:rsidR="00D479CD" w:rsidRPr="00E76C23" w:rsidRDefault="00D479CD" w:rsidP="007E716C">
            <w:pPr>
              <w:tabs>
                <w:tab w:val="left" w:pos="2047"/>
              </w:tabs>
              <w:spacing w:before="0"/>
              <w:rPr>
                <w:rFonts w:cs="Arial"/>
                <w:b/>
                <w:sz w:val="22"/>
                <w:szCs w:val="22"/>
                <w:lang w:val="de-CH"/>
              </w:rPr>
            </w:pPr>
          </w:p>
        </w:tc>
      </w:tr>
      <w:tr w:rsidR="001B663B" w:rsidRPr="00544AFB" w14:paraId="78E299FA" w14:textId="77777777" w:rsidTr="00E56C89">
        <w:trPr>
          <w:gridBefore w:val="1"/>
          <w:wBefore w:w="6" w:type="pct"/>
        </w:trPr>
        <w:tc>
          <w:tcPr>
            <w:tcW w:w="4993" w:type="pct"/>
            <w:gridSpan w:val="10"/>
            <w:shd w:val="clear" w:color="auto" w:fill="D9D9D9"/>
          </w:tcPr>
          <w:p w14:paraId="70053DEB" w14:textId="77777777" w:rsidR="001B663B" w:rsidRPr="00544AFB" w:rsidRDefault="00596B27" w:rsidP="00596B27">
            <w:pPr>
              <w:tabs>
                <w:tab w:val="left" w:pos="2047"/>
              </w:tabs>
              <w:spacing w:before="0"/>
              <w:rPr>
                <w:rFonts w:cs="Arial"/>
                <w:b/>
                <w:sz w:val="22"/>
                <w:szCs w:val="18"/>
              </w:rPr>
            </w:pPr>
            <w:r>
              <w:rPr>
                <w:b/>
                <w:sz w:val="22"/>
              </w:rPr>
              <w:t>Déchets spéciaux</w:t>
            </w:r>
          </w:p>
          <w:p w14:paraId="1425600D" w14:textId="77777777" w:rsidR="00596B27" w:rsidRPr="00544AFB" w:rsidRDefault="00596B27" w:rsidP="00596B27">
            <w:pPr>
              <w:tabs>
                <w:tab w:val="left" w:pos="2047"/>
              </w:tabs>
              <w:spacing w:before="0"/>
              <w:rPr>
                <w:rFonts w:cs="Arial"/>
                <w:b/>
                <w:sz w:val="22"/>
                <w:szCs w:val="18"/>
              </w:rPr>
            </w:pPr>
          </w:p>
        </w:tc>
      </w:tr>
      <w:tr w:rsidR="00C44C81" w:rsidRPr="00E76C23" w14:paraId="3C26B9DD" w14:textId="77777777" w:rsidTr="00E56C89">
        <w:trPr>
          <w:gridBefore w:val="1"/>
          <w:wBefore w:w="6" w:type="pct"/>
          <w:trHeight w:val="1262"/>
        </w:trPr>
        <w:tc>
          <w:tcPr>
            <w:tcW w:w="354" w:type="pct"/>
            <w:shd w:val="clear" w:color="auto" w:fill="D9D9D9"/>
          </w:tcPr>
          <w:p w14:paraId="283A020F" w14:textId="77777777" w:rsidR="000F28D6" w:rsidRDefault="00835467" w:rsidP="00CF70BF">
            <w:pPr>
              <w:spacing w:before="120" w:after="120"/>
              <w:rPr>
                <w:b/>
                <w:sz w:val="22"/>
                <w:szCs w:val="22"/>
              </w:rPr>
            </w:pPr>
            <w:r>
              <w:rPr>
                <w:b/>
                <w:sz w:val="22"/>
              </w:rPr>
              <w:t>1.5</w:t>
            </w:r>
          </w:p>
        </w:tc>
        <w:tc>
          <w:tcPr>
            <w:tcW w:w="1206" w:type="pct"/>
            <w:gridSpan w:val="2"/>
          </w:tcPr>
          <w:p w14:paraId="546DC533" w14:textId="77777777" w:rsidR="000F28D6" w:rsidRDefault="001B663B" w:rsidP="00B558DE">
            <w:pPr>
              <w:tabs>
                <w:tab w:val="left" w:pos="2047"/>
              </w:tabs>
              <w:spacing w:before="0"/>
              <w:rPr>
                <w:rFonts w:cs="Arial"/>
                <w:sz w:val="22"/>
                <w:szCs w:val="22"/>
              </w:rPr>
            </w:pPr>
            <w:r>
              <w:rPr>
                <w:sz w:val="22"/>
              </w:rPr>
              <w:t>Votre paroisse produit-elle des déchets qui ne rentrent pas dans la catégorie des déchets ménagers (déchets spéciaux) ? Si non, passez au chiffre 1.8.</w:t>
            </w:r>
          </w:p>
        </w:tc>
        <w:tc>
          <w:tcPr>
            <w:tcW w:w="473" w:type="pct"/>
          </w:tcPr>
          <w:tbl>
            <w:tblPr>
              <w:tblW w:w="0" w:type="auto"/>
              <w:jc w:val="center"/>
              <w:tblLayout w:type="fixed"/>
              <w:tblLook w:val="04A0" w:firstRow="1" w:lastRow="0" w:firstColumn="1" w:lastColumn="0" w:noHBand="0" w:noVBand="1"/>
            </w:tblPr>
            <w:tblGrid>
              <w:gridCol w:w="832"/>
              <w:gridCol w:w="418"/>
            </w:tblGrid>
            <w:tr w:rsidR="001B663B" w:rsidRPr="001B663B" w14:paraId="7B5745EC" w14:textId="77777777" w:rsidTr="00DB3ADD">
              <w:trPr>
                <w:trHeight w:val="369"/>
                <w:jc w:val="center"/>
              </w:trPr>
              <w:tc>
                <w:tcPr>
                  <w:tcW w:w="832" w:type="dxa"/>
                  <w:shd w:val="clear" w:color="auto" w:fill="auto"/>
                </w:tcPr>
                <w:p w14:paraId="123327DF" w14:textId="77777777" w:rsidR="001B663B" w:rsidRPr="001B663B" w:rsidRDefault="001B663B" w:rsidP="001B663B">
                  <w:pPr>
                    <w:tabs>
                      <w:tab w:val="left" w:pos="2047"/>
                    </w:tabs>
                    <w:spacing w:before="0" w:line="360" w:lineRule="auto"/>
                    <w:rPr>
                      <w:rFonts w:cs="Arial"/>
                      <w:sz w:val="22"/>
                      <w:szCs w:val="22"/>
                    </w:rPr>
                  </w:pPr>
                  <w:r>
                    <w:rPr>
                      <w:sz w:val="22"/>
                    </w:rPr>
                    <w:t>OUI</w:t>
                  </w:r>
                </w:p>
              </w:tc>
              <w:tc>
                <w:tcPr>
                  <w:tcW w:w="418" w:type="dxa"/>
                  <w:shd w:val="clear" w:color="auto" w:fill="auto"/>
                </w:tcPr>
                <w:p w14:paraId="4F8D5088" w14:textId="77777777" w:rsidR="001B663B" w:rsidRPr="001B663B" w:rsidRDefault="001B663B" w:rsidP="001B663B">
                  <w:pPr>
                    <w:tabs>
                      <w:tab w:val="left" w:pos="2047"/>
                    </w:tabs>
                    <w:spacing w:before="0" w:line="360" w:lineRule="auto"/>
                    <w:rPr>
                      <w:rFonts w:cs="Arial"/>
                      <w:sz w:val="22"/>
                      <w:szCs w:val="22"/>
                    </w:rPr>
                  </w:pPr>
                  <w:r>
                    <w:rPr>
                      <w:rFonts w:ascii="Menlo Regular" w:hAnsi="Menlo Regular"/>
                      <w:color w:val="000000"/>
                    </w:rPr>
                    <w:t>☐</w:t>
                  </w:r>
                </w:p>
              </w:tc>
            </w:tr>
            <w:tr w:rsidR="001B663B" w:rsidRPr="001B663B" w14:paraId="00708D4F" w14:textId="77777777" w:rsidTr="00DB3ADD">
              <w:trPr>
                <w:trHeight w:val="369"/>
                <w:jc w:val="center"/>
              </w:trPr>
              <w:tc>
                <w:tcPr>
                  <w:tcW w:w="832" w:type="dxa"/>
                  <w:shd w:val="clear" w:color="auto" w:fill="auto"/>
                </w:tcPr>
                <w:p w14:paraId="5E226ABD" w14:textId="77777777" w:rsidR="001B663B" w:rsidRPr="001B663B" w:rsidRDefault="001B663B" w:rsidP="001B663B">
                  <w:pPr>
                    <w:tabs>
                      <w:tab w:val="left" w:pos="2047"/>
                    </w:tabs>
                    <w:spacing w:before="0" w:line="360" w:lineRule="auto"/>
                    <w:rPr>
                      <w:rFonts w:cs="Arial"/>
                      <w:sz w:val="22"/>
                      <w:szCs w:val="22"/>
                    </w:rPr>
                  </w:pPr>
                  <w:r>
                    <w:rPr>
                      <w:sz w:val="22"/>
                    </w:rPr>
                    <w:t>NON</w:t>
                  </w:r>
                </w:p>
              </w:tc>
              <w:tc>
                <w:tcPr>
                  <w:tcW w:w="418" w:type="dxa"/>
                  <w:shd w:val="clear" w:color="auto" w:fill="auto"/>
                </w:tcPr>
                <w:p w14:paraId="6965C62D" w14:textId="77777777" w:rsidR="001B663B" w:rsidRPr="001B663B" w:rsidRDefault="001B663B" w:rsidP="001B663B">
                  <w:pPr>
                    <w:tabs>
                      <w:tab w:val="left" w:pos="2047"/>
                    </w:tabs>
                    <w:spacing w:before="0" w:line="360" w:lineRule="auto"/>
                    <w:rPr>
                      <w:rFonts w:cs="Arial"/>
                      <w:sz w:val="22"/>
                      <w:szCs w:val="22"/>
                    </w:rPr>
                  </w:pPr>
                  <w:r>
                    <w:rPr>
                      <w:rFonts w:ascii="Menlo Regular" w:hAnsi="Menlo Regular"/>
                      <w:color w:val="000000"/>
                    </w:rPr>
                    <w:t>☐</w:t>
                  </w:r>
                </w:p>
              </w:tc>
            </w:tr>
          </w:tbl>
          <w:p w14:paraId="78E9C4D2" w14:textId="77777777" w:rsidR="000F28D6" w:rsidRPr="00674475" w:rsidRDefault="000F28D6" w:rsidP="00674475">
            <w:pPr>
              <w:tabs>
                <w:tab w:val="left" w:pos="2047"/>
              </w:tabs>
              <w:spacing w:before="0" w:line="360" w:lineRule="auto"/>
              <w:rPr>
                <w:rFonts w:cs="Arial"/>
                <w:sz w:val="22"/>
                <w:szCs w:val="22"/>
              </w:rPr>
            </w:pPr>
          </w:p>
        </w:tc>
        <w:tc>
          <w:tcPr>
            <w:tcW w:w="1174" w:type="pct"/>
            <w:gridSpan w:val="3"/>
          </w:tcPr>
          <w:p w14:paraId="3B30A42D" w14:textId="69198AD2" w:rsidR="006B6580" w:rsidRPr="00596B27" w:rsidRDefault="006B6580" w:rsidP="00CF70BF">
            <w:pPr>
              <w:numPr>
                <w:ilvl w:val="0"/>
                <w:numId w:val="2"/>
              </w:numPr>
              <w:tabs>
                <w:tab w:val="clear" w:pos="1080"/>
                <w:tab w:val="num" w:pos="252"/>
                <w:tab w:val="left" w:pos="2047"/>
              </w:tabs>
              <w:spacing w:before="0"/>
              <w:ind w:left="252" w:hanging="180"/>
              <w:rPr>
                <w:rFonts w:cs="Arial"/>
                <w:sz w:val="22"/>
                <w:szCs w:val="22"/>
              </w:rPr>
            </w:pPr>
            <w:r>
              <w:rPr>
                <w:sz w:val="22"/>
              </w:rPr>
              <w:t>Art. 31c USG, SR 814.01</w:t>
            </w:r>
          </w:p>
          <w:p w14:paraId="236AF14C" w14:textId="161B0B90" w:rsidR="006B6580" w:rsidRPr="00E76C23" w:rsidRDefault="006B6580" w:rsidP="006B6580">
            <w:pPr>
              <w:numPr>
                <w:ilvl w:val="0"/>
                <w:numId w:val="2"/>
              </w:numPr>
              <w:tabs>
                <w:tab w:val="clear" w:pos="1080"/>
                <w:tab w:val="num" w:pos="252"/>
                <w:tab w:val="left" w:pos="2047"/>
              </w:tabs>
              <w:spacing w:before="0"/>
              <w:ind w:left="252" w:hanging="180"/>
              <w:rPr>
                <w:rFonts w:cs="Arial"/>
                <w:b/>
                <w:sz w:val="22"/>
                <w:szCs w:val="22"/>
                <w:lang w:val="de-CH"/>
              </w:rPr>
            </w:pPr>
            <w:r w:rsidRPr="00E76C23">
              <w:rPr>
                <w:sz w:val="22"/>
                <w:lang w:val="de-CH"/>
              </w:rPr>
              <w:t>Art. 3 Bst. a VVEA, SR 814.600</w:t>
            </w:r>
          </w:p>
          <w:p w14:paraId="54172957" w14:textId="1896F61D" w:rsidR="00E33447" w:rsidRPr="00E76C23" w:rsidRDefault="00E33447" w:rsidP="006A5A84">
            <w:pPr>
              <w:tabs>
                <w:tab w:val="left" w:pos="2047"/>
              </w:tabs>
              <w:spacing w:before="0"/>
              <w:ind w:left="72"/>
              <w:rPr>
                <w:rFonts w:cs="Arial"/>
                <w:b/>
                <w:sz w:val="22"/>
                <w:szCs w:val="22"/>
                <w:lang w:val="de-CH"/>
              </w:rPr>
            </w:pPr>
          </w:p>
        </w:tc>
        <w:tc>
          <w:tcPr>
            <w:tcW w:w="1056" w:type="pct"/>
            <w:gridSpan w:val="2"/>
          </w:tcPr>
          <w:p w14:paraId="1799C407" w14:textId="2D39D02D" w:rsidR="000F28D6" w:rsidRPr="00E76C23" w:rsidRDefault="00BA4861" w:rsidP="00596B27">
            <w:pPr>
              <w:tabs>
                <w:tab w:val="left" w:pos="2047"/>
              </w:tabs>
              <w:spacing w:before="0"/>
              <w:rPr>
                <w:rFonts w:cs="Arial"/>
                <w:sz w:val="18"/>
                <w:szCs w:val="18"/>
                <w:lang w:val="de-CH"/>
              </w:rPr>
            </w:pPr>
            <w:r w:rsidRPr="00E76C23">
              <w:rPr>
                <w:sz w:val="18"/>
                <w:lang w:val="de-CH"/>
              </w:rPr>
              <w:t>Definition Siedlungsabfälle nach VVEA: Abfälle, die aus Haushalten sowie aus Unternehmen mit weniger als 250 Angestellten stammen (Art. 3 Bst. a VVEA).</w:t>
            </w:r>
          </w:p>
          <w:p w14:paraId="0101F6B8" w14:textId="77777777" w:rsidR="00141C98" w:rsidRPr="00E76C23" w:rsidRDefault="00141C98" w:rsidP="00596B27">
            <w:pPr>
              <w:tabs>
                <w:tab w:val="left" w:pos="2047"/>
              </w:tabs>
              <w:spacing w:before="0"/>
              <w:rPr>
                <w:rFonts w:cs="Arial"/>
                <w:sz w:val="18"/>
                <w:szCs w:val="18"/>
                <w:lang w:val="de-CH"/>
              </w:rPr>
            </w:pPr>
          </w:p>
        </w:tc>
        <w:tc>
          <w:tcPr>
            <w:tcW w:w="730" w:type="pct"/>
          </w:tcPr>
          <w:p w14:paraId="4362B0D5" w14:textId="77777777" w:rsidR="000F28D6" w:rsidRPr="00E76C23" w:rsidRDefault="000F28D6" w:rsidP="00044E8F">
            <w:pPr>
              <w:tabs>
                <w:tab w:val="left" w:pos="2047"/>
              </w:tabs>
              <w:spacing w:before="0"/>
              <w:rPr>
                <w:rFonts w:cs="Arial"/>
                <w:b/>
                <w:sz w:val="22"/>
                <w:szCs w:val="22"/>
                <w:lang w:val="de-CH"/>
              </w:rPr>
            </w:pPr>
          </w:p>
        </w:tc>
      </w:tr>
      <w:tr w:rsidR="00C44C81" w:rsidRPr="00E76C23" w14:paraId="791F645D" w14:textId="77777777" w:rsidTr="00E56C89">
        <w:trPr>
          <w:gridBefore w:val="1"/>
          <w:wBefore w:w="6" w:type="pct"/>
        </w:trPr>
        <w:tc>
          <w:tcPr>
            <w:tcW w:w="354" w:type="pct"/>
            <w:shd w:val="clear" w:color="auto" w:fill="D9D9D9"/>
          </w:tcPr>
          <w:p w14:paraId="34B53A76" w14:textId="77777777" w:rsidR="006B6580" w:rsidRDefault="00025872" w:rsidP="00CF70BF">
            <w:pPr>
              <w:spacing w:before="120" w:after="120"/>
              <w:rPr>
                <w:b/>
                <w:sz w:val="22"/>
                <w:szCs w:val="22"/>
              </w:rPr>
            </w:pPr>
            <w:r>
              <w:rPr>
                <w:b/>
                <w:sz w:val="22"/>
              </w:rPr>
              <w:t>1.6</w:t>
            </w:r>
          </w:p>
        </w:tc>
        <w:tc>
          <w:tcPr>
            <w:tcW w:w="1206" w:type="pct"/>
            <w:gridSpan w:val="2"/>
          </w:tcPr>
          <w:p w14:paraId="27909F47" w14:textId="1843C142" w:rsidR="00854E2E" w:rsidRPr="00854E2E" w:rsidRDefault="00044E8F" w:rsidP="00854E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rPr>
                <w:rFonts w:cs="Arial"/>
                <w:sz w:val="22"/>
                <w:szCs w:val="22"/>
              </w:rPr>
            </w:pPr>
            <w:r>
              <w:rPr>
                <w:sz w:val="22"/>
              </w:rPr>
              <w:t xml:space="preserve">Les déchets spéciaux tels que peintures, vernis, colles, batteries, ampoules basse consommation ou huile usagée font-ils l’objet d’une </w:t>
            </w:r>
            <w:r>
              <w:rPr>
                <w:sz w:val="22"/>
              </w:rPr>
              <w:lastRenderedPageBreak/>
              <w:t xml:space="preserve">collecte séparée ? </w:t>
            </w:r>
          </w:p>
          <w:p w14:paraId="723B3B89" w14:textId="77777777" w:rsidR="006B6580" w:rsidRPr="00854E2E" w:rsidRDefault="006B6580" w:rsidP="00044E8F">
            <w:pPr>
              <w:tabs>
                <w:tab w:val="left" w:pos="2047"/>
              </w:tabs>
              <w:spacing w:before="0"/>
              <w:rPr>
                <w:rFonts w:cs="Arial"/>
                <w:sz w:val="22"/>
                <w:szCs w:val="22"/>
              </w:rPr>
            </w:pPr>
          </w:p>
          <w:p w14:paraId="5D3BC5A7" w14:textId="77777777" w:rsidR="00256814" w:rsidRDefault="00256814" w:rsidP="007B2A68">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025872" w:rsidRPr="00025872" w14:paraId="7D389DBF" w14:textId="77777777" w:rsidTr="00DB3ADD">
              <w:trPr>
                <w:trHeight w:val="369"/>
                <w:jc w:val="center"/>
              </w:trPr>
              <w:tc>
                <w:tcPr>
                  <w:tcW w:w="832" w:type="dxa"/>
                  <w:shd w:val="clear" w:color="auto" w:fill="auto"/>
                </w:tcPr>
                <w:p w14:paraId="591A80B7" w14:textId="77777777" w:rsidR="00025872" w:rsidRPr="00025872" w:rsidRDefault="00025872" w:rsidP="00025872">
                  <w:pPr>
                    <w:tabs>
                      <w:tab w:val="left" w:pos="2047"/>
                    </w:tabs>
                    <w:spacing w:before="0" w:line="360" w:lineRule="auto"/>
                    <w:rPr>
                      <w:rFonts w:cs="Arial"/>
                      <w:sz w:val="22"/>
                      <w:szCs w:val="22"/>
                    </w:rPr>
                  </w:pPr>
                  <w:r>
                    <w:rPr>
                      <w:sz w:val="22"/>
                    </w:rPr>
                    <w:lastRenderedPageBreak/>
                    <w:t>OUI</w:t>
                  </w:r>
                </w:p>
              </w:tc>
              <w:tc>
                <w:tcPr>
                  <w:tcW w:w="418" w:type="dxa"/>
                  <w:shd w:val="clear" w:color="auto" w:fill="auto"/>
                </w:tcPr>
                <w:p w14:paraId="68C8DFA5" w14:textId="77777777" w:rsidR="00025872" w:rsidRPr="00025872" w:rsidRDefault="00025872" w:rsidP="00025872">
                  <w:pPr>
                    <w:tabs>
                      <w:tab w:val="left" w:pos="2047"/>
                    </w:tabs>
                    <w:spacing w:before="0" w:line="360" w:lineRule="auto"/>
                    <w:rPr>
                      <w:rFonts w:cs="Arial"/>
                      <w:sz w:val="22"/>
                      <w:szCs w:val="22"/>
                    </w:rPr>
                  </w:pPr>
                  <w:r>
                    <w:rPr>
                      <w:rFonts w:ascii="Menlo Regular" w:hAnsi="Menlo Regular"/>
                      <w:color w:val="000000"/>
                    </w:rPr>
                    <w:t>☐</w:t>
                  </w:r>
                </w:p>
              </w:tc>
            </w:tr>
            <w:tr w:rsidR="00025872" w:rsidRPr="00025872" w14:paraId="57A8703C" w14:textId="77777777" w:rsidTr="00DB3ADD">
              <w:trPr>
                <w:trHeight w:val="369"/>
                <w:jc w:val="center"/>
              </w:trPr>
              <w:tc>
                <w:tcPr>
                  <w:tcW w:w="832" w:type="dxa"/>
                  <w:shd w:val="clear" w:color="auto" w:fill="auto"/>
                </w:tcPr>
                <w:p w14:paraId="00089C4E" w14:textId="77777777" w:rsidR="00025872" w:rsidRPr="00025872" w:rsidRDefault="00025872" w:rsidP="00025872">
                  <w:pPr>
                    <w:tabs>
                      <w:tab w:val="left" w:pos="2047"/>
                    </w:tabs>
                    <w:spacing w:before="0" w:line="360" w:lineRule="auto"/>
                    <w:rPr>
                      <w:rFonts w:cs="Arial"/>
                      <w:sz w:val="22"/>
                      <w:szCs w:val="22"/>
                    </w:rPr>
                  </w:pPr>
                  <w:r>
                    <w:rPr>
                      <w:sz w:val="22"/>
                    </w:rPr>
                    <w:t>NON</w:t>
                  </w:r>
                </w:p>
              </w:tc>
              <w:tc>
                <w:tcPr>
                  <w:tcW w:w="418" w:type="dxa"/>
                  <w:shd w:val="clear" w:color="auto" w:fill="auto"/>
                </w:tcPr>
                <w:p w14:paraId="65610FCF" w14:textId="77777777" w:rsidR="00025872" w:rsidRPr="00025872" w:rsidRDefault="00025872" w:rsidP="00025872">
                  <w:pPr>
                    <w:tabs>
                      <w:tab w:val="left" w:pos="2047"/>
                    </w:tabs>
                    <w:spacing w:before="0" w:line="360" w:lineRule="auto"/>
                    <w:rPr>
                      <w:rFonts w:cs="Arial"/>
                      <w:sz w:val="22"/>
                      <w:szCs w:val="22"/>
                    </w:rPr>
                  </w:pPr>
                  <w:r>
                    <w:rPr>
                      <w:rFonts w:ascii="Menlo Regular" w:hAnsi="Menlo Regular"/>
                      <w:color w:val="000000"/>
                    </w:rPr>
                    <w:t>☐</w:t>
                  </w:r>
                </w:p>
              </w:tc>
            </w:tr>
          </w:tbl>
          <w:p w14:paraId="73E694D2" w14:textId="77777777" w:rsidR="006B6580" w:rsidRPr="001B663B" w:rsidRDefault="006B6580" w:rsidP="001B663B">
            <w:pPr>
              <w:tabs>
                <w:tab w:val="left" w:pos="2047"/>
              </w:tabs>
              <w:spacing w:before="0" w:line="360" w:lineRule="auto"/>
              <w:rPr>
                <w:rFonts w:cs="Arial"/>
                <w:sz w:val="22"/>
                <w:szCs w:val="22"/>
              </w:rPr>
            </w:pPr>
          </w:p>
        </w:tc>
        <w:tc>
          <w:tcPr>
            <w:tcW w:w="1174" w:type="pct"/>
            <w:gridSpan w:val="3"/>
          </w:tcPr>
          <w:p w14:paraId="21E81B51" w14:textId="0DC1F3EF" w:rsidR="006B6580" w:rsidRPr="00E76C23" w:rsidRDefault="00703E0B" w:rsidP="00CE49C0">
            <w:pPr>
              <w:numPr>
                <w:ilvl w:val="0"/>
                <w:numId w:val="2"/>
              </w:numPr>
              <w:tabs>
                <w:tab w:val="clear" w:pos="1080"/>
                <w:tab w:val="num" w:pos="252"/>
                <w:tab w:val="left" w:pos="2047"/>
              </w:tabs>
              <w:spacing w:before="0"/>
              <w:ind w:left="252" w:hanging="180"/>
              <w:rPr>
                <w:rFonts w:cs="Arial"/>
                <w:sz w:val="22"/>
                <w:szCs w:val="22"/>
                <w:lang w:val="de-CH"/>
              </w:rPr>
            </w:pPr>
            <w:r w:rsidRPr="00E76C23">
              <w:rPr>
                <w:sz w:val="22"/>
                <w:lang w:val="de-CH"/>
              </w:rPr>
              <w:t>Art. 13 Abs. 2 Bst. a VVEA, SR 814.600</w:t>
            </w:r>
          </w:p>
          <w:p w14:paraId="279FB71A" w14:textId="7CDC2A93" w:rsidR="00703E0B" w:rsidRPr="006A5A84" w:rsidRDefault="00703E0B" w:rsidP="00CE49C0">
            <w:pPr>
              <w:numPr>
                <w:ilvl w:val="0"/>
                <w:numId w:val="2"/>
              </w:numPr>
              <w:tabs>
                <w:tab w:val="clear" w:pos="1080"/>
                <w:tab w:val="num" w:pos="252"/>
                <w:tab w:val="left" w:pos="2047"/>
              </w:tabs>
              <w:spacing w:before="0"/>
              <w:ind w:left="252" w:hanging="180"/>
              <w:rPr>
                <w:rFonts w:cs="Arial"/>
                <w:sz w:val="22"/>
                <w:szCs w:val="22"/>
              </w:rPr>
            </w:pPr>
            <w:r>
              <w:rPr>
                <w:sz w:val="22"/>
              </w:rPr>
              <w:t xml:space="preserve">Art. 9 </w:t>
            </w:r>
            <w:proofErr w:type="spellStart"/>
            <w:r>
              <w:rPr>
                <w:sz w:val="22"/>
              </w:rPr>
              <w:t>und</w:t>
            </w:r>
            <w:proofErr w:type="spellEnd"/>
            <w:r>
              <w:rPr>
                <w:sz w:val="22"/>
              </w:rPr>
              <w:t xml:space="preserve"> 10 </w:t>
            </w:r>
            <w:proofErr w:type="spellStart"/>
            <w:r>
              <w:rPr>
                <w:sz w:val="22"/>
              </w:rPr>
              <w:t>AbfV</w:t>
            </w:r>
            <w:proofErr w:type="spellEnd"/>
            <w:r>
              <w:rPr>
                <w:sz w:val="22"/>
              </w:rPr>
              <w:t>, BSG 822.111</w:t>
            </w:r>
          </w:p>
          <w:p w14:paraId="6FE8331F" w14:textId="606CB3FD" w:rsidR="001B62E2" w:rsidRPr="00CE49C0" w:rsidRDefault="001B62E2" w:rsidP="00CE49C0">
            <w:pPr>
              <w:numPr>
                <w:ilvl w:val="0"/>
                <w:numId w:val="2"/>
              </w:numPr>
              <w:tabs>
                <w:tab w:val="clear" w:pos="1080"/>
                <w:tab w:val="num" w:pos="252"/>
                <w:tab w:val="left" w:pos="2047"/>
              </w:tabs>
              <w:spacing w:before="0"/>
              <w:ind w:left="252" w:hanging="180"/>
              <w:rPr>
                <w:rFonts w:cs="Arial"/>
                <w:sz w:val="22"/>
                <w:szCs w:val="22"/>
                <w:highlight w:val="yellow"/>
              </w:rPr>
            </w:pPr>
            <w:proofErr w:type="spellStart"/>
            <w:r>
              <w:rPr>
                <w:sz w:val="22"/>
                <w:highlight w:val="yellow"/>
              </w:rPr>
              <w:lastRenderedPageBreak/>
              <w:t>Abfallreglement</w:t>
            </w:r>
            <w:proofErr w:type="spellEnd"/>
            <w:r>
              <w:rPr>
                <w:sz w:val="22"/>
                <w:highlight w:val="yellow"/>
              </w:rPr>
              <w:t xml:space="preserve"> der </w:t>
            </w:r>
            <w:proofErr w:type="spellStart"/>
            <w:r>
              <w:rPr>
                <w:sz w:val="22"/>
                <w:highlight w:val="yellow"/>
              </w:rPr>
              <w:t>Gemeinde</w:t>
            </w:r>
            <w:proofErr w:type="spellEnd"/>
          </w:p>
        </w:tc>
        <w:tc>
          <w:tcPr>
            <w:tcW w:w="1056" w:type="pct"/>
            <w:gridSpan w:val="2"/>
          </w:tcPr>
          <w:p w14:paraId="39FE2FC3" w14:textId="69917523" w:rsidR="006B6580" w:rsidRPr="00E76C23" w:rsidRDefault="00703E0B" w:rsidP="00044E8F">
            <w:pPr>
              <w:tabs>
                <w:tab w:val="left" w:pos="2047"/>
              </w:tabs>
              <w:spacing w:before="0"/>
              <w:rPr>
                <w:rFonts w:cs="Arial"/>
                <w:sz w:val="18"/>
                <w:szCs w:val="18"/>
                <w:lang w:val="de-CH"/>
              </w:rPr>
            </w:pPr>
            <w:r w:rsidRPr="00E76C23">
              <w:rPr>
                <w:sz w:val="18"/>
                <w:lang w:val="de-CH"/>
              </w:rPr>
              <w:lastRenderedPageBreak/>
              <w:t>Sonderabfälle dürfen nicht zusammen mit den Siedlungsabfällen entsorgt werden (Art. 13 Abs. 2 Bst. a VVEA).</w:t>
            </w:r>
          </w:p>
        </w:tc>
        <w:tc>
          <w:tcPr>
            <w:tcW w:w="730" w:type="pct"/>
          </w:tcPr>
          <w:p w14:paraId="677B1D49" w14:textId="77777777" w:rsidR="006B6580" w:rsidRPr="00E76C23" w:rsidRDefault="006B6580" w:rsidP="00044E8F">
            <w:pPr>
              <w:tabs>
                <w:tab w:val="left" w:pos="2047"/>
              </w:tabs>
              <w:spacing w:before="0"/>
              <w:rPr>
                <w:rFonts w:cs="Arial"/>
                <w:b/>
                <w:sz w:val="22"/>
                <w:szCs w:val="22"/>
                <w:lang w:val="de-CH"/>
              </w:rPr>
            </w:pPr>
          </w:p>
        </w:tc>
      </w:tr>
      <w:tr w:rsidR="00C44C81" w:rsidRPr="00E76C23" w14:paraId="50CE0DFA" w14:textId="77777777" w:rsidTr="00E56C89">
        <w:trPr>
          <w:gridBefore w:val="1"/>
          <w:wBefore w:w="6" w:type="pct"/>
        </w:trPr>
        <w:tc>
          <w:tcPr>
            <w:tcW w:w="354" w:type="pct"/>
            <w:shd w:val="clear" w:color="auto" w:fill="D9D9D9"/>
          </w:tcPr>
          <w:p w14:paraId="445A44BD" w14:textId="77777777" w:rsidR="00D5323C" w:rsidRDefault="00835467" w:rsidP="00CF70BF">
            <w:pPr>
              <w:spacing w:before="120" w:after="120"/>
              <w:rPr>
                <w:b/>
                <w:sz w:val="22"/>
                <w:szCs w:val="22"/>
              </w:rPr>
            </w:pPr>
            <w:r>
              <w:rPr>
                <w:b/>
                <w:sz w:val="22"/>
              </w:rPr>
              <w:t>1.7</w:t>
            </w:r>
          </w:p>
        </w:tc>
        <w:tc>
          <w:tcPr>
            <w:tcW w:w="1206" w:type="pct"/>
            <w:gridSpan w:val="2"/>
          </w:tcPr>
          <w:p w14:paraId="560BD15D" w14:textId="77777777" w:rsidR="00D5323C" w:rsidRDefault="00D5323C" w:rsidP="00044E8F">
            <w:pPr>
              <w:tabs>
                <w:tab w:val="left" w:pos="2047"/>
              </w:tabs>
              <w:spacing w:before="0"/>
              <w:rPr>
                <w:rFonts w:cs="Arial"/>
                <w:sz w:val="22"/>
                <w:szCs w:val="22"/>
              </w:rPr>
            </w:pPr>
            <w:r>
              <w:rPr>
                <w:sz w:val="22"/>
              </w:rPr>
              <w:t>Les déchets spéciaux sont-ils éliminés dans le respect des normes ou confiés à des entreprises spécialisées pour leur élimination ?</w:t>
            </w:r>
          </w:p>
          <w:p w14:paraId="1E6BBA4C" w14:textId="4947A497" w:rsidR="00141C98" w:rsidRDefault="00011019" w:rsidP="00F131D7">
            <w:pPr>
              <w:tabs>
                <w:tab w:val="left" w:pos="2047"/>
              </w:tabs>
              <w:spacing w:before="0"/>
              <w:rPr>
                <w:rFonts w:cs="Arial"/>
                <w:sz w:val="22"/>
                <w:szCs w:val="22"/>
              </w:rPr>
            </w:pPr>
            <w:r>
              <w:rPr>
                <w:sz w:val="22"/>
              </w:rPr>
              <w:t>Les points de collecte (déchetteries ou points de collecte mobiles) sont-ils connus ?</w:t>
            </w:r>
          </w:p>
        </w:tc>
        <w:tc>
          <w:tcPr>
            <w:tcW w:w="473" w:type="pct"/>
          </w:tcPr>
          <w:tbl>
            <w:tblPr>
              <w:tblW w:w="0" w:type="auto"/>
              <w:jc w:val="center"/>
              <w:tblLayout w:type="fixed"/>
              <w:tblLook w:val="04A0" w:firstRow="1" w:lastRow="0" w:firstColumn="1" w:lastColumn="0" w:noHBand="0" w:noVBand="1"/>
            </w:tblPr>
            <w:tblGrid>
              <w:gridCol w:w="832"/>
              <w:gridCol w:w="418"/>
            </w:tblGrid>
            <w:tr w:rsidR="00D5323C" w:rsidRPr="00D5323C" w14:paraId="3C7026A9" w14:textId="77777777" w:rsidTr="00DB3ADD">
              <w:trPr>
                <w:trHeight w:val="369"/>
                <w:jc w:val="center"/>
              </w:trPr>
              <w:tc>
                <w:tcPr>
                  <w:tcW w:w="832" w:type="dxa"/>
                  <w:shd w:val="clear" w:color="auto" w:fill="auto"/>
                </w:tcPr>
                <w:p w14:paraId="25D6C376" w14:textId="77777777" w:rsidR="00D5323C" w:rsidRPr="00D5323C" w:rsidRDefault="00D5323C" w:rsidP="00D5323C">
                  <w:pPr>
                    <w:tabs>
                      <w:tab w:val="left" w:pos="2047"/>
                    </w:tabs>
                    <w:spacing w:before="0" w:line="360" w:lineRule="auto"/>
                    <w:rPr>
                      <w:rFonts w:cs="Arial"/>
                      <w:sz w:val="22"/>
                      <w:szCs w:val="22"/>
                    </w:rPr>
                  </w:pPr>
                  <w:r>
                    <w:rPr>
                      <w:sz w:val="22"/>
                    </w:rPr>
                    <w:t>OUI</w:t>
                  </w:r>
                </w:p>
              </w:tc>
              <w:tc>
                <w:tcPr>
                  <w:tcW w:w="418" w:type="dxa"/>
                  <w:shd w:val="clear" w:color="auto" w:fill="auto"/>
                </w:tcPr>
                <w:p w14:paraId="3B155524" w14:textId="77777777" w:rsidR="00D5323C" w:rsidRPr="00D5323C" w:rsidRDefault="00D5323C" w:rsidP="00D5323C">
                  <w:pPr>
                    <w:tabs>
                      <w:tab w:val="left" w:pos="2047"/>
                    </w:tabs>
                    <w:spacing w:before="0" w:line="360" w:lineRule="auto"/>
                    <w:rPr>
                      <w:rFonts w:cs="Arial"/>
                      <w:sz w:val="22"/>
                      <w:szCs w:val="22"/>
                    </w:rPr>
                  </w:pPr>
                  <w:r>
                    <w:rPr>
                      <w:rFonts w:ascii="Menlo Regular" w:hAnsi="Menlo Regular"/>
                      <w:color w:val="000000"/>
                    </w:rPr>
                    <w:t>☐</w:t>
                  </w:r>
                </w:p>
              </w:tc>
            </w:tr>
            <w:tr w:rsidR="00D5323C" w:rsidRPr="00D5323C" w14:paraId="18D2A571" w14:textId="77777777" w:rsidTr="00DB3ADD">
              <w:trPr>
                <w:trHeight w:val="369"/>
                <w:jc w:val="center"/>
              </w:trPr>
              <w:tc>
                <w:tcPr>
                  <w:tcW w:w="832" w:type="dxa"/>
                  <w:shd w:val="clear" w:color="auto" w:fill="auto"/>
                </w:tcPr>
                <w:p w14:paraId="35880068" w14:textId="77777777" w:rsidR="00D5323C" w:rsidRPr="00D5323C" w:rsidRDefault="00D5323C" w:rsidP="00D5323C">
                  <w:pPr>
                    <w:tabs>
                      <w:tab w:val="left" w:pos="2047"/>
                    </w:tabs>
                    <w:spacing w:before="0" w:line="360" w:lineRule="auto"/>
                    <w:rPr>
                      <w:rFonts w:cs="Arial"/>
                      <w:sz w:val="22"/>
                      <w:szCs w:val="22"/>
                    </w:rPr>
                  </w:pPr>
                  <w:r>
                    <w:rPr>
                      <w:sz w:val="22"/>
                    </w:rPr>
                    <w:t>NON</w:t>
                  </w:r>
                </w:p>
              </w:tc>
              <w:tc>
                <w:tcPr>
                  <w:tcW w:w="418" w:type="dxa"/>
                  <w:shd w:val="clear" w:color="auto" w:fill="auto"/>
                </w:tcPr>
                <w:p w14:paraId="3D84558C" w14:textId="77777777" w:rsidR="00D5323C" w:rsidRPr="00D5323C" w:rsidRDefault="00D5323C" w:rsidP="00D5323C">
                  <w:pPr>
                    <w:tabs>
                      <w:tab w:val="left" w:pos="2047"/>
                    </w:tabs>
                    <w:spacing w:before="0" w:line="360" w:lineRule="auto"/>
                    <w:rPr>
                      <w:rFonts w:cs="Arial"/>
                      <w:sz w:val="22"/>
                      <w:szCs w:val="22"/>
                    </w:rPr>
                  </w:pPr>
                  <w:r>
                    <w:rPr>
                      <w:rFonts w:ascii="Menlo Regular" w:hAnsi="Menlo Regular"/>
                      <w:color w:val="000000"/>
                    </w:rPr>
                    <w:t>☐</w:t>
                  </w:r>
                </w:p>
              </w:tc>
            </w:tr>
          </w:tbl>
          <w:p w14:paraId="6421A1C3" w14:textId="77777777" w:rsidR="00D5323C" w:rsidRPr="00025872" w:rsidRDefault="00D5323C" w:rsidP="00025872">
            <w:pPr>
              <w:tabs>
                <w:tab w:val="left" w:pos="2047"/>
              </w:tabs>
              <w:spacing w:before="0" w:line="360" w:lineRule="auto"/>
              <w:rPr>
                <w:rFonts w:cs="Arial"/>
                <w:sz w:val="22"/>
                <w:szCs w:val="22"/>
              </w:rPr>
            </w:pPr>
          </w:p>
        </w:tc>
        <w:tc>
          <w:tcPr>
            <w:tcW w:w="1174" w:type="pct"/>
            <w:gridSpan w:val="3"/>
          </w:tcPr>
          <w:p w14:paraId="79479B24" w14:textId="667D2E2E" w:rsidR="00256814" w:rsidRDefault="00256814" w:rsidP="00256814">
            <w:pPr>
              <w:numPr>
                <w:ilvl w:val="0"/>
                <w:numId w:val="2"/>
              </w:numPr>
              <w:tabs>
                <w:tab w:val="clear" w:pos="1080"/>
                <w:tab w:val="num" w:pos="252"/>
                <w:tab w:val="left" w:pos="2047"/>
              </w:tabs>
              <w:spacing w:before="0"/>
              <w:ind w:left="252" w:hanging="180"/>
              <w:rPr>
                <w:rFonts w:cs="Arial"/>
                <w:sz w:val="22"/>
                <w:szCs w:val="22"/>
              </w:rPr>
            </w:pPr>
            <w:r>
              <w:rPr>
                <w:sz w:val="22"/>
              </w:rPr>
              <w:t>Art. 31c USG, SR 814.01</w:t>
            </w:r>
          </w:p>
          <w:p w14:paraId="5BC09D41" w14:textId="154308CB" w:rsidR="00703E0B" w:rsidRPr="00E76C23" w:rsidRDefault="00703E0B" w:rsidP="00E33447">
            <w:pPr>
              <w:numPr>
                <w:ilvl w:val="0"/>
                <w:numId w:val="2"/>
              </w:numPr>
              <w:tabs>
                <w:tab w:val="clear" w:pos="1080"/>
                <w:tab w:val="num" w:pos="252"/>
                <w:tab w:val="left" w:pos="2047"/>
              </w:tabs>
              <w:spacing w:before="0"/>
              <w:ind w:left="252" w:hanging="180"/>
              <w:rPr>
                <w:rFonts w:cs="Arial"/>
                <w:sz w:val="22"/>
                <w:szCs w:val="22"/>
                <w:lang w:val="de-CH"/>
              </w:rPr>
            </w:pPr>
            <w:r w:rsidRPr="00E76C23">
              <w:rPr>
                <w:sz w:val="22"/>
                <w:lang w:val="de-CH"/>
              </w:rPr>
              <w:t>Art. 13 Abs. 2 Bst. a VVEA, SR 814.600</w:t>
            </w:r>
          </w:p>
          <w:p w14:paraId="70606846" w14:textId="06DD27A4" w:rsidR="00E33447" w:rsidRPr="0054507E" w:rsidRDefault="00703E0B" w:rsidP="00E33447">
            <w:pPr>
              <w:numPr>
                <w:ilvl w:val="0"/>
                <w:numId w:val="2"/>
              </w:numPr>
              <w:tabs>
                <w:tab w:val="clear" w:pos="1080"/>
                <w:tab w:val="num" w:pos="252"/>
                <w:tab w:val="left" w:pos="2047"/>
              </w:tabs>
              <w:spacing w:before="0"/>
              <w:ind w:left="252" w:hanging="180"/>
              <w:rPr>
                <w:rFonts w:cs="Arial"/>
                <w:sz w:val="22"/>
                <w:szCs w:val="22"/>
              </w:rPr>
            </w:pPr>
            <w:r>
              <w:rPr>
                <w:sz w:val="22"/>
              </w:rPr>
              <w:t xml:space="preserve">Art. 9 </w:t>
            </w:r>
            <w:proofErr w:type="spellStart"/>
            <w:r>
              <w:rPr>
                <w:sz w:val="22"/>
              </w:rPr>
              <w:t>und</w:t>
            </w:r>
            <w:proofErr w:type="spellEnd"/>
            <w:r>
              <w:rPr>
                <w:sz w:val="22"/>
              </w:rPr>
              <w:t xml:space="preserve"> 10 </w:t>
            </w:r>
            <w:proofErr w:type="spellStart"/>
            <w:r>
              <w:rPr>
                <w:sz w:val="22"/>
              </w:rPr>
              <w:t>AbfV</w:t>
            </w:r>
            <w:proofErr w:type="spellEnd"/>
            <w:r>
              <w:rPr>
                <w:sz w:val="22"/>
              </w:rPr>
              <w:t xml:space="preserve"> BSG 822.111</w:t>
            </w:r>
          </w:p>
          <w:p w14:paraId="4541C847" w14:textId="07AD1DB1" w:rsidR="001B62E2" w:rsidRPr="00596B27" w:rsidRDefault="001B62E2" w:rsidP="00E33447">
            <w:pPr>
              <w:numPr>
                <w:ilvl w:val="0"/>
                <w:numId w:val="2"/>
              </w:numPr>
              <w:tabs>
                <w:tab w:val="clear" w:pos="1080"/>
                <w:tab w:val="num" w:pos="252"/>
                <w:tab w:val="left" w:pos="2047"/>
              </w:tabs>
              <w:spacing w:before="0"/>
              <w:ind w:left="252" w:hanging="180"/>
              <w:rPr>
                <w:rFonts w:cs="Arial"/>
                <w:sz w:val="22"/>
                <w:szCs w:val="22"/>
              </w:rPr>
            </w:pPr>
            <w:proofErr w:type="spellStart"/>
            <w:r>
              <w:rPr>
                <w:sz w:val="22"/>
                <w:highlight w:val="yellow"/>
              </w:rPr>
              <w:t>Abfallreglement</w:t>
            </w:r>
            <w:proofErr w:type="spellEnd"/>
            <w:r>
              <w:rPr>
                <w:sz w:val="22"/>
                <w:highlight w:val="yellow"/>
              </w:rPr>
              <w:t xml:space="preserve"> der </w:t>
            </w:r>
            <w:proofErr w:type="spellStart"/>
            <w:r>
              <w:rPr>
                <w:sz w:val="22"/>
                <w:highlight w:val="yellow"/>
              </w:rPr>
              <w:t>Gemeinde</w:t>
            </w:r>
            <w:proofErr w:type="spellEnd"/>
          </w:p>
          <w:p w14:paraId="64FF1BD6" w14:textId="77777777" w:rsidR="00256814" w:rsidRPr="00044E8F" w:rsidRDefault="00256814" w:rsidP="00044E8F">
            <w:pPr>
              <w:tabs>
                <w:tab w:val="left" w:pos="2047"/>
              </w:tabs>
              <w:spacing w:before="0"/>
              <w:rPr>
                <w:rFonts w:cs="Arial"/>
                <w:sz w:val="22"/>
                <w:szCs w:val="22"/>
              </w:rPr>
            </w:pPr>
          </w:p>
        </w:tc>
        <w:tc>
          <w:tcPr>
            <w:tcW w:w="1056" w:type="pct"/>
            <w:gridSpan w:val="2"/>
          </w:tcPr>
          <w:p w14:paraId="29DBC8E5" w14:textId="6D3106B2" w:rsidR="00D5323C" w:rsidRPr="00E76C23" w:rsidRDefault="00703E0B" w:rsidP="00044E8F">
            <w:pPr>
              <w:tabs>
                <w:tab w:val="left" w:pos="2047"/>
              </w:tabs>
              <w:spacing w:before="0"/>
              <w:rPr>
                <w:rFonts w:cs="Arial"/>
                <w:sz w:val="18"/>
                <w:szCs w:val="18"/>
                <w:lang w:val="de-CH"/>
              </w:rPr>
            </w:pPr>
            <w:r w:rsidRPr="00E76C23">
              <w:rPr>
                <w:sz w:val="18"/>
                <w:lang w:val="de-CH"/>
              </w:rPr>
              <w:t xml:space="preserve">Die Sammelstellen werden von den Gemeinden (z.B. Werkhöfe) bzw. in deren Auftrag (z.B. Drogerien, private Entsorgungsplätze) betrieben (Art. 11 Abs. 2 </w:t>
            </w:r>
            <w:proofErr w:type="spellStart"/>
            <w:r w:rsidRPr="00E76C23">
              <w:rPr>
                <w:sz w:val="18"/>
                <w:lang w:val="de-CH"/>
              </w:rPr>
              <w:t>AbfV</w:t>
            </w:r>
            <w:proofErr w:type="spellEnd"/>
            <w:r w:rsidRPr="00E76C23">
              <w:rPr>
                <w:sz w:val="18"/>
                <w:lang w:val="de-CH"/>
              </w:rPr>
              <w:t>).</w:t>
            </w:r>
          </w:p>
        </w:tc>
        <w:tc>
          <w:tcPr>
            <w:tcW w:w="730" w:type="pct"/>
          </w:tcPr>
          <w:p w14:paraId="6FB6BF19" w14:textId="77777777" w:rsidR="00D5323C" w:rsidRPr="00E76C23" w:rsidRDefault="00D5323C" w:rsidP="00044E8F">
            <w:pPr>
              <w:tabs>
                <w:tab w:val="left" w:pos="2047"/>
              </w:tabs>
              <w:spacing w:before="0"/>
              <w:rPr>
                <w:rFonts w:cs="Arial"/>
                <w:b/>
                <w:sz w:val="22"/>
                <w:szCs w:val="22"/>
                <w:lang w:val="de-CH"/>
              </w:rPr>
            </w:pPr>
          </w:p>
        </w:tc>
      </w:tr>
      <w:tr w:rsidR="00C44C81" w:rsidRPr="00385194" w14:paraId="685FC0DE" w14:textId="77777777" w:rsidTr="00E56C89">
        <w:trPr>
          <w:gridBefore w:val="1"/>
          <w:wBefore w:w="6" w:type="pct"/>
        </w:trPr>
        <w:tc>
          <w:tcPr>
            <w:tcW w:w="354" w:type="pct"/>
            <w:shd w:val="clear" w:color="auto" w:fill="D9D9D9"/>
          </w:tcPr>
          <w:p w14:paraId="0BFB1F3E" w14:textId="77777777" w:rsidR="00D5323C" w:rsidRDefault="00835467" w:rsidP="00256814">
            <w:pPr>
              <w:spacing w:before="120" w:after="120"/>
              <w:rPr>
                <w:b/>
                <w:sz w:val="22"/>
                <w:szCs w:val="22"/>
              </w:rPr>
            </w:pPr>
            <w:r>
              <w:rPr>
                <w:b/>
                <w:sz w:val="22"/>
              </w:rPr>
              <w:t>1.8</w:t>
            </w:r>
          </w:p>
        </w:tc>
        <w:tc>
          <w:tcPr>
            <w:tcW w:w="1206" w:type="pct"/>
            <w:gridSpan w:val="2"/>
          </w:tcPr>
          <w:p w14:paraId="3BEA44D2" w14:textId="5C81FE95" w:rsidR="00D5323C" w:rsidRDefault="00D5323C" w:rsidP="00256814">
            <w:pPr>
              <w:tabs>
                <w:tab w:val="left" w:pos="2047"/>
              </w:tabs>
              <w:spacing w:before="0"/>
              <w:rPr>
                <w:rFonts w:cs="Arial"/>
                <w:sz w:val="22"/>
                <w:szCs w:val="22"/>
              </w:rPr>
            </w:pPr>
            <w:r>
              <w:rPr>
                <w:sz w:val="22"/>
              </w:rPr>
              <w:t>Les dispositifs électriques et électroniques hors d’usage ainsi que les batteries sont-ils restitués correctement au point de vente ?</w:t>
            </w:r>
          </w:p>
          <w:p w14:paraId="255F0814" w14:textId="77777777" w:rsidR="00256814" w:rsidRDefault="00256814" w:rsidP="00256814">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D5323C" w:rsidRPr="00D5323C" w14:paraId="3CC54784" w14:textId="77777777" w:rsidTr="00DB3ADD">
              <w:trPr>
                <w:trHeight w:val="369"/>
                <w:jc w:val="center"/>
              </w:trPr>
              <w:tc>
                <w:tcPr>
                  <w:tcW w:w="832" w:type="dxa"/>
                  <w:shd w:val="clear" w:color="auto" w:fill="auto"/>
                </w:tcPr>
                <w:p w14:paraId="49C5AE4C" w14:textId="77777777" w:rsidR="00D5323C" w:rsidRPr="00D5323C" w:rsidRDefault="00D5323C" w:rsidP="00D5323C">
                  <w:pPr>
                    <w:tabs>
                      <w:tab w:val="left" w:pos="2047"/>
                    </w:tabs>
                    <w:spacing w:before="0" w:line="360" w:lineRule="auto"/>
                    <w:rPr>
                      <w:rFonts w:cs="Arial"/>
                      <w:sz w:val="22"/>
                      <w:szCs w:val="22"/>
                    </w:rPr>
                  </w:pPr>
                  <w:r>
                    <w:rPr>
                      <w:sz w:val="22"/>
                    </w:rPr>
                    <w:t>OUI</w:t>
                  </w:r>
                </w:p>
              </w:tc>
              <w:tc>
                <w:tcPr>
                  <w:tcW w:w="418" w:type="dxa"/>
                  <w:shd w:val="clear" w:color="auto" w:fill="auto"/>
                </w:tcPr>
                <w:p w14:paraId="3FBC7AF1" w14:textId="77777777" w:rsidR="00D5323C" w:rsidRPr="00D5323C" w:rsidRDefault="00D5323C" w:rsidP="00D5323C">
                  <w:pPr>
                    <w:tabs>
                      <w:tab w:val="left" w:pos="2047"/>
                    </w:tabs>
                    <w:spacing w:before="0" w:line="360" w:lineRule="auto"/>
                    <w:rPr>
                      <w:rFonts w:cs="Arial"/>
                      <w:sz w:val="22"/>
                      <w:szCs w:val="22"/>
                    </w:rPr>
                  </w:pPr>
                  <w:r>
                    <w:rPr>
                      <w:rFonts w:ascii="Menlo Regular" w:hAnsi="Menlo Regular"/>
                      <w:color w:val="000000"/>
                    </w:rPr>
                    <w:t>☐</w:t>
                  </w:r>
                </w:p>
              </w:tc>
            </w:tr>
            <w:tr w:rsidR="00D5323C" w:rsidRPr="00D5323C" w14:paraId="0255F57D" w14:textId="77777777" w:rsidTr="00DB3ADD">
              <w:trPr>
                <w:trHeight w:val="369"/>
                <w:jc w:val="center"/>
              </w:trPr>
              <w:tc>
                <w:tcPr>
                  <w:tcW w:w="832" w:type="dxa"/>
                  <w:shd w:val="clear" w:color="auto" w:fill="auto"/>
                </w:tcPr>
                <w:p w14:paraId="7755763B" w14:textId="77777777" w:rsidR="00D5323C" w:rsidRPr="00D5323C" w:rsidRDefault="00D5323C" w:rsidP="00D5323C">
                  <w:pPr>
                    <w:tabs>
                      <w:tab w:val="left" w:pos="2047"/>
                    </w:tabs>
                    <w:spacing w:before="0" w:line="360" w:lineRule="auto"/>
                    <w:rPr>
                      <w:rFonts w:cs="Arial"/>
                      <w:sz w:val="22"/>
                      <w:szCs w:val="22"/>
                    </w:rPr>
                  </w:pPr>
                  <w:r>
                    <w:rPr>
                      <w:sz w:val="22"/>
                    </w:rPr>
                    <w:t>NON</w:t>
                  </w:r>
                </w:p>
              </w:tc>
              <w:tc>
                <w:tcPr>
                  <w:tcW w:w="418" w:type="dxa"/>
                  <w:shd w:val="clear" w:color="auto" w:fill="auto"/>
                </w:tcPr>
                <w:p w14:paraId="24A5A920" w14:textId="77777777" w:rsidR="00D5323C" w:rsidRPr="00D5323C" w:rsidRDefault="00D5323C" w:rsidP="00D5323C">
                  <w:pPr>
                    <w:tabs>
                      <w:tab w:val="left" w:pos="2047"/>
                    </w:tabs>
                    <w:spacing w:before="0" w:line="360" w:lineRule="auto"/>
                    <w:rPr>
                      <w:rFonts w:cs="Arial"/>
                      <w:sz w:val="22"/>
                      <w:szCs w:val="22"/>
                    </w:rPr>
                  </w:pPr>
                  <w:r>
                    <w:rPr>
                      <w:rFonts w:ascii="Menlo Regular" w:hAnsi="Menlo Regular"/>
                      <w:color w:val="000000"/>
                    </w:rPr>
                    <w:t>☐</w:t>
                  </w:r>
                </w:p>
              </w:tc>
            </w:tr>
          </w:tbl>
          <w:p w14:paraId="36B76D1D" w14:textId="77777777" w:rsidR="00D5323C" w:rsidRPr="00D5323C" w:rsidRDefault="00D5323C" w:rsidP="00D5323C">
            <w:pPr>
              <w:tabs>
                <w:tab w:val="left" w:pos="2047"/>
              </w:tabs>
              <w:spacing w:before="0" w:line="360" w:lineRule="auto"/>
              <w:rPr>
                <w:rFonts w:cs="Arial"/>
                <w:sz w:val="22"/>
                <w:szCs w:val="22"/>
              </w:rPr>
            </w:pPr>
          </w:p>
        </w:tc>
        <w:tc>
          <w:tcPr>
            <w:tcW w:w="1174" w:type="pct"/>
            <w:gridSpan w:val="3"/>
          </w:tcPr>
          <w:p w14:paraId="5595D6A2" w14:textId="0A6916D0" w:rsidR="00D5323C" w:rsidRDefault="00C424BF" w:rsidP="00421192">
            <w:pPr>
              <w:numPr>
                <w:ilvl w:val="0"/>
                <w:numId w:val="2"/>
              </w:numPr>
              <w:tabs>
                <w:tab w:val="clear" w:pos="1080"/>
                <w:tab w:val="num" w:pos="252"/>
                <w:tab w:val="left" w:pos="2047"/>
              </w:tabs>
              <w:spacing w:before="0"/>
              <w:ind w:left="252" w:hanging="180"/>
              <w:rPr>
                <w:rFonts w:cs="Arial"/>
                <w:sz w:val="22"/>
                <w:szCs w:val="22"/>
              </w:rPr>
            </w:pPr>
            <w:r>
              <w:rPr>
                <w:sz w:val="22"/>
              </w:rPr>
              <w:t>Art. 3 VREG, SR 814.620</w:t>
            </w:r>
          </w:p>
          <w:p w14:paraId="35E1CDED" w14:textId="4F65747F" w:rsidR="00E33447" w:rsidRPr="00256814" w:rsidRDefault="00E33447" w:rsidP="006A5A84">
            <w:pPr>
              <w:tabs>
                <w:tab w:val="left" w:pos="2047"/>
              </w:tabs>
              <w:spacing w:before="0"/>
              <w:ind w:left="72"/>
              <w:rPr>
                <w:rFonts w:cs="Arial"/>
                <w:sz w:val="22"/>
                <w:szCs w:val="22"/>
              </w:rPr>
            </w:pPr>
          </w:p>
        </w:tc>
        <w:tc>
          <w:tcPr>
            <w:tcW w:w="1056" w:type="pct"/>
            <w:gridSpan w:val="2"/>
          </w:tcPr>
          <w:p w14:paraId="32A5C627" w14:textId="0232FAF7" w:rsidR="00D5323C" w:rsidRPr="00385194" w:rsidRDefault="007E716C" w:rsidP="00CD2CC4">
            <w:pPr>
              <w:tabs>
                <w:tab w:val="left" w:pos="2047"/>
              </w:tabs>
              <w:spacing w:before="0"/>
              <w:rPr>
                <w:rFonts w:cs="Arial"/>
                <w:sz w:val="18"/>
                <w:szCs w:val="18"/>
                <w:lang w:val="de-CH"/>
              </w:rPr>
            </w:pPr>
            <w:r w:rsidRPr="00385194">
              <w:rPr>
                <w:sz w:val="18"/>
                <w:lang w:val="de-CH"/>
              </w:rPr>
              <w:t>Für solche Geräte besteht eine Rückgabepflicht. Händler, Hersteller und Importeure sind verpflichtet, Gerätetypen, die sie in ihrem Sortiment führen, gratis zurückzunehmen.</w:t>
            </w:r>
          </w:p>
          <w:p w14:paraId="1CAFA3D5" w14:textId="77777777" w:rsidR="00141C98" w:rsidRPr="00385194" w:rsidRDefault="00141C98" w:rsidP="00CD2CC4">
            <w:pPr>
              <w:tabs>
                <w:tab w:val="left" w:pos="2047"/>
              </w:tabs>
              <w:spacing w:before="0"/>
              <w:rPr>
                <w:rFonts w:cs="Arial"/>
                <w:sz w:val="18"/>
                <w:szCs w:val="18"/>
                <w:lang w:val="de-CH"/>
              </w:rPr>
            </w:pPr>
          </w:p>
        </w:tc>
        <w:tc>
          <w:tcPr>
            <w:tcW w:w="730" w:type="pct"/>
          </w:tcPr>
          <w:p w14:paraId="192CD7CE" w14:textId="77777777" w:rsidR="00D5323C" w:rsidRPr="00385194" w:rsidRDefault="00D5323C" w:rsidP="00256814">
            <w:pPr>
              <w:tabs>
                <w:tab w:val="left" w:pos="2047"/>
              </w:tabs>
              <w:spacing w:before="0"/>
              <w:rPr>
                <w:rFonts w:cs="Arial"/>
                <w:b/>
                <w:sz w:val="22"/>
                <w:szCs w:val="22"/>
                <w:lang w:val="de-CH"/>
              </w:rPr>
            </w:pPr>
          </w:p>
        </w:tc>
      </w:tr>
      <w:tr w:rsidR="0038590C" w:rsidRPr="00544AFB" w14:paraId="152FE316" w14:textId="77777777" w:rsidTr="00E56C89">
        <w:trPr>
          <w:gridBefore w:val="1"/>
          <w:wBefore w:w="6" w:type="pct"/>
        </w:trPr>
        <w:tc>
          <w:tcPr>
            <w:tcW w:w="4993" w:type="pct"/>
            <w:gridSpan w:val="10"/>
            <w:shd w:val="clear" w:color="auto" w:fill="D9D9D9"/>
          </w:tcPr>
          <w:p w14:paraId="3C76E5FB" w14:textId="02109025" w:rsidR="0038590C" w:rsidRPr="00544AFB" w:rsidRDefault="00F548EB" w:rsidP="00256814">
            <w:pPr>
              <w:tabs>
                <w:tab w:val="left" w:pos="2047"/>
              </w:tabs>
              <w:spacing w:before="0"/>
              <w:rPr>
                <w:rFonts w:cs="Arial"/>
                <w:b/>
                <w:sz w:val="22"/>
                <w:szCs w:val="18"/>
              </w:rPr>
            </w:pPr>
            <w:r>
              <w:rPr>
                <w:b/>
                <w:sz w:val="22"/>
              </w:rPr>
              <w:t>2. Produits chimiques</w:t>
            </w:r>
          </w:p>
          <w:p w14:paraId="3861A626" w14:textId="77777777" w:rsidR="00256814" w:rsidRPr="00544AFB" w:rsidRDefault="00256814" w:rsidP="00256814">
            <w:pPr>
              <w:tabs>
                <w:tab w:val="left" w:pos="2047"/>
              </w:tabs>
              <w:spacing w:before="0"/>
              <w:rPr>
                <w:rFonts w:cs="Arial"/>
                <w:b/>
                <w:sz w:val="22"/>
                <w:szCs w:val="18"/>
              </w:rPr>
            </w:pPr>
          </w:p>
        </w:tc>
      </w:tr>
      <w:tr w:rsidR="00C44C81" w:rsidRPr="00385194" w14:paraId="1D5B7AE5" w14:textId="77777777" w:rsidTr="00E56C89">
        <w:trPr>
          <w:gridBefore w:val="1"/>
          <w:wBefore w:w="6" w:type="pct"/>
        </w:trPr>
        <w:tc>
          <w:tcPr>
            <w:tcW w:w="354" w:type="pct"/>
            <w:shd w:val="clear" w:color="auto" w:fill="D9D9D9"/>
          </w:tcPr>
          <w:p w14:paraId="69279051" w14:textId="6FD1397B" w:rsidR="0038590C" w:rsidRDefault="00F548EB" w:rsidP="007E716C">
            <w:pPr>
              <w:spacing w:before="120" w:after="120"/>
              <w:rPr>
                <w:b/>
                <w:sz w:val="22"/>
                <w:szCs w:val="22"/>
              </w:rPr>
            </w:pPr>
            <w:r>
              <w:rPr>
                <w:b/>
                <w:sz w:val="22"/>
              </w:rPr>
              <w:t>2.1</w:t>
            </w:r>
          </w:p>
        </w:tc>
        <w:tc>
          <w:tcPr>
            <w:tcW w:w="1206" w:type="pct"/>
            <w:gridSpan w:val="2"/>
          </w:tcPr>
          <w:p w14:paraId="2DD85EA6" w14:textId="77777777" w:rsidR="0038590C" w:rsidRDefault="00782C3E" w:rsidP="00CF70BF">
            <w:pPr>
              <w:tabs>
                <w:tab w:val="left" w:pos="2047"/>
              </w:tabs>
              <w:spacing w:before="0"/>
              <w:rPr>
                <w:rFonts w:cs="Arial"/>
                <w:sz w:val="22"/>
                <w:szCs w:val="22"/>
              </w:rPr>
            </w:pPr>
            <w:r>
              <w:rPr>
                <w:sz w:val="22"/>
              </w:rPr>
              <w:t>Les produits chimiques (détergents, peintures, etc.) sont-ils utilisés, stockés et éliminés conformément aux normes en vigueur et aux instructions de leur fabricant ?</w:t>
            </w:r>
          </w:p>
        </w:tc>
        <w:tc>
          <w:tcPr>
            <w:tcW w:w="473" w:type="pct"/>
          </w:tcPr>
          <w:tbl>
            <w:tblPr>
              <w:tblW w:w="0" w:type="auto"/>
              <w:jc w:val="center"/>
              <w:tblLayout w:type="fixed"/>
              <w:tblLook w:val="04A0" w:firstRow="1" w:lastRow="0" w:firstColumn="1" w:lastColumn="0" w:noHBand="0" w:noVBand="1"/>
            </w:tblPr>
            <w:tblGrid>
              <w:gridCol w:w="832"/>
              <w:gridCol w:w="418"/>
            </w:tblGrid>
            <w:tr w:rsidR="00782C3E" w:rsidRPr="00D5323C" w14:paraId="13F88CF9" w14:textId="77777777" w:rsidTr="00DB3ADD">
              <w:trPr>
                <w:trHeight w:val="369"/>
                <w:jc w:val="center"/>
              </w:trPr>
              <w:tc>
                <w:tcPr>
                  <w:tcW w:w="832" w:type="dxa"/>
                  <w:shd w:val="clear" w:color="auto" w:fill="auto"/>
                </w:tcPr>
                <w:p w14:paraId="60B3DD5F" w14:textId="77777777" w:rsidR="00782C3E" w:rsidRPr="00D5323C" w:rsidRDefault="00782C3E" w:rsidP="00782C3E">
                  <w:pPr>
                    <w:tabs>
                      <w:tab w:val="left" w:pos="2047"/>
                    </w:tabs>
                    <w:spacing w:before="0" w:line="360" w:lineRule="auto"/>
                    <w:rPr>
                      <w:rFonts w:cs="Arial"/>
                      <w:sz w:val="22"/>
                      <w:szCs w:val="22"/>
                    </w:rPr>
                  </w:pPr>
                  <w:r>
                    <w:rPr>
                      <w:sz w:val="22"/>
                    </w:rPr>
                    <w:t>OUI</w:t>
                  </w:r>
                </w:p>
              </w:tc>
              <w:tc>
                <w:tcPr>
                  <w:tcW w:w="418" w:type="dxa"/>
                  <w:shd w:val="clear" w:color="auto" w:fill="auto"/>
                </w:tcPr>
                <w:p w14:paraId="6F4061E5" w14:textId="77777777" w:rsidR="00782C3E" w:rsidRPr="00D5323C" w:rsidRDefault="00782C3E" w:rsidP="00782C3E">
                  <w:pPr>
                    <w:tabs>
                      <w:tab w:val="left" w:pos="2047"/>
                    </w:tabs>
                    <w:spacing w:before="0" w:line="360" w:lineRule="auto"/>
                    <w:rPr>
                      <w:rFonts w:cs="Arial"/>
                      <w:sz w:val="22"/>
                      <w:szCs w:val="22"/>
                    </w:rPr>
                  </w:pPr>
                  <w:r>
                    <w:rPr>
                      <w:rFonts w:ascii="Menlo Regular" w:hAnsi="Menlo Regular"/>
                      <w:color w:val="000000"/>
                    </w:rPr>
                    <w:t>☐</w:t>
                  </w:r>
                </w:p>
              </w:tc>
            </w:tr>
            <w:tr w:rsidR="00782C3E" w:rsidRPr="00D5323C" w14:paraId="43DBF7B8" w14:textId="77777777" w:rsidTr="00DB3ADD">
              <w:trPr>
                <w:trHeight w:val="369"/>
                <w:jc w:val="center"/>
              </w:trPr>
              <w:tc>
                <w:tcPr>
                  <w:tcW w:w="832" w:type="dxa"/>
                  <w:shd w:val="clear" w:color="auto" w:fill="auto"/>
                </w:tcPr>
                <w:p w14:paraId="4144ECD2" w14:textId="77777777" w:rsidR="00782C3E" w:rsidRPr="00D5323C" w:rsidRDefault="00782C3E" w:rsidP="00782C3E">
                  <w:pPr>
                    <w:tabs>
                      <w:tab w:val="left" w:pos="2047"/>
                    </w:tabs>
                    <w:spacing w:before="0" w:line="360" w:lineRule="auto"/>
                    <w:rPr>
                      <w:rFonts w:cs="Arial"/>
                      <w:sz w:val="22"/>
                      <w:szCs w:val="22"/>
                    </w:rPr>
                  </w:pPr>
                  <w:r>
                    <w:rPr>
                      <w:sz w:val="22"/>
                    </w:rPr>
                    <w:t>NON</w:t>
                  </w:r>
                </w:p>
              </w:tc>
              <w:tc>
                <w:tcPr>
                  <w:tcW w:w="418" w:type="dxa"/>
                  <w:shd w:val="clear" w:color="auto" w:fill="auto"/>
                </w:tcPr>
                <w:p w14:paraId="0C3E0F41" w14:textId="77777777" w:rsidR="00782C3E" w:rsidRPr="00D5323C" w:rsidRDefault="00782C3E" w:rsidP="00782C3E">
                  <w:pPr>
                    <w:tabs>
                      <w:tab w:val="left" w:pos="2047"/>
                    </w:tabs>
                    <w:spacing w:before="0" w:line="360" w:lineRule="auto"/>
                    <w:rPr>
                      <w:rFonts w:cs="Arial"/>
                      <w:sz w:val="22"/>
                      <w:szCs w:val="22"/>
                    </w:rPr>
                  </w:pPr>
                  <w:r>
                    <w:rPr>
                      <w:rFonts w:ascii="Menlo Regular" w:hAnsi="Menlo Regular"/>
                      <w:color w:val="000000"/>
                    </w:rPr>
                    <w:t>☐</w:t>
                  </w:r>
                </w:p>
              </w:tc>
            </w:tr>
          </w:tbl>
          <w:p w14:paraId="68BB3624" w14:textId="77777777" w:rsidR="0038590C" w:rsidRPr="00D5323C" w:rsidRDefault="0038590C" w:rsidP="00D5323C">
            <w:pPr>
              <w:tabs>
                <w:tab w:val="left" w:pos="2047"/>
              </w:tabs>
              <w:spacing w:before="0" w:line="360" w:lineRule="auto"/>
              <w:rPr>
                <w:rFonts w:cs="Arial"/>
                <w:sz w:val="22"/>
                <w:szCs w:val="22"/>
              </w:rPr>
            </w:pPr>
          </w:p>
        </w:tc>
        <w:tc>
          <w:tcPr>
            <w:tcW w:w="1174" w:type="pct"/>
            <w:gridSpan w:val="3"/>
          </w:tcPr>
          <w:p w14:paraId="7118FD49" w14:textId="1DCBEECE" w:rsidR="0038590C" w:rsidRPr="007E716C" w:rsidRDefault="00782C3E" w:rsidP="00421192">
            <w:pPr>
              <w:numPr>
                <w:ilvl w:val="0"/>
                <w:numId w:val="2"/>
              </w:numPr>
              <w:tabs>
                <w:tab w:val="clear" w:pos="1080"/>
                <w:tab w:val="num" w:pos="252"/>
                <w:tab w:val="left" w:pos="2047"/>
              </w:tabs>
              <w:spacing w:before="0"/>
              <w:ind w:left="252" w:hanging="180"/>
              <w:rPr>
                <w:rFonts w:cs="Arial"/>
                <w:sz w:val="22"/>
                <w:szCs w:val="22"/>
              </w:rPr>
            </w:pPr>
            <w:r>
              <w:rPr>
                <w:sz w:val="22"/>
              </w:rPr>
              <w:t xml:space="preserve">Art. 8, 21 </w:t>
            </w:r>
            <w:proofErr w:type="spellStart"/>
            <w:r>
              <w:rPr>
                <w:sz w:val="22"/>
              </w:rPr>
              <w:t>und</w:t>
            </w:r>
            <w:proofErr w:type="spellEnd"/>
            <w:r>
              <w:rPr>
                <w:sz w:val="22"/>
              </w:rPr>
              <w:t xml:space="preserve"> 22 </w:t>
            </w:r>
            <w:proofErr w:type="spellStart"/>
            <w:r>
              <w:rPr>
                <w:sz w:val="22"/>
              </w:rPr>
              <w:t>ChemG</w:t>
            </w:r>
            <w:proofErr w:type="spellEnd"/>
            <w:r>
              <w:rPr>
                <w:sz w:val="22"/>
              </w:rPr>
              <w:t>, SR 813.1</w:t>
            </w:r>
          </w:p>
        </w:tc>
        <w:tc>
          <w:tcPr>
            <w:tcW w:w="1056" w:type="pct"/>
            <w:gridSpan w:val="2"/>
          </w:tcPr>
          <w:p w14:paraId="7E9B314C" w14:textId="787516E7" w:rsidR="00141C98" w:rsidRPr="00385194" w:rsidRDefault="00472C98" w:rsidP="007E716C">
            <w:pPr>
              <w:tabs>
                <w:tab w:val="left" w:pos="2047"/>
              </w:tabs>
              <w:spacing w:before="0"/>
              <w:rPr>
                <w:rFonts w:cs="Arial"/>
                <w:sz w:val="18"/>
                <w:szCs w:val="18"/>
                <w:lang w:val="de-CH"/>
              </w:rPr>
            </w:pPr>
            <w:r w:rsidRPr="00385194">
              <w:rPr>
                <w:sz w:val="18"/>
                <w:lang w:val="de-CH"/>
              </w:rPr>
              <w:t>Chemikalien müssen a.) vor gefährlichen äusseren Einwirkungen geschützt werden, b.) für Unbefugte (insb. Kinder) unzugänglich aufbewahrt werden, und c.) so aufbewahrt oder gelagert werden, dass gefährliche Reaktionen mit anderen Stoffen oder Verwechslungen verhindert werden (in Originalgebinde dicht verschlossen in Auffangwanne).</w:t>
            </w:r>
          </w:p>
        </w:tc>
        <w:tc>
          <w:tcPr>
            <w:tcW w:w="730" w:type="pct"/>
          </w:tcPr>
          <w:p w14:paraId="22BF3B87" w14:textId="77777777" w:rsidR="0038590C" w:rsidRPr="00385194" w:rsidRDefault="0038590C" w:rsidP="007E716C">
            <w:pPr>
              <w:tabs>
                <w:tab w:val="left" w:pos="2047"/>
              </w:tabs>
              <w:spacing w:before="0"/>
              <w:rPr>
                <w:rFonts w:cs="Arial"/>
                <w:b/>
                <w:sz w:val="22"/>
                <w:szCs w:val="22"/>
                <w:lang w:val="de-CH"/>
              </w:rPr>
            </w:pPr>
          </w:p>
        </w:tc>
      </w:tr>
      <w:tr w:rsidR="00C44C81" w:rsidRPr="00385194" w14:paraId="30593D77" w14:textId="77777777" w:rsidTr="00E56C89">
        <w:trPr>
          <w:gridBefore w:val="1"/>
          <w:wBefore w:w="6" w:type="pct"/>
        </w:trPr>
        <w:tc>
          <w:tcPr>
            <w:tcW w:w="354" w:type="pct"/>
            <w:shd w:val="clear" w:color="auto" w:fill="D9D9D9"/>
          </w:tcPr>
          <w:p w14:paraId="5C7FBC74" w14:textId="7027F749" w:rsidR="00E80235" w:rsidRDefault="00E80235" w:rsidP="007E716C">
            <w:pPr>
              <w:spacing w:before="120" w:after="120"/>
              <w:rPr>
                <w:b/>
                <w:sz w:val="22"/>
                <w:szCs w:val="22"/>
              </w:rPr>
            </w:pPr>
            <w:r>
              <w:rPr>
                <w:b/>
                <w:sz w:val="22"/>
              </w:rPr>
              <w:t>2.2</w:t>
            </w:r>
          </w:p>
        </w:tc>
        <w:tc>
          <w:tcPr>
            <w:tcW w:w="1206" w:type="pct"/>
            <w:gridSpan w:val="2"/>
          </w:tcPr>
          <w:p w14:paraId="2B6D9252" w14:textId="4846AF8B" w:rsidR="00E80235" w:rsidRDefault="00E80235" w:rsidP="00CF70BF">
            <w:pPr>
              <w:tabs>
                <w:tab w:val="left" w:pos="2047"/>
              </w:tabs>
              <w:spacing w:before="0"/>
              <w:rPr>
                <w:rFonts w:cs="Arial"/>
                <w:sz w:val="22"/>
                <w:szCs w:val="22"/>
              </w:rPr>
            </w:pPr>
            <w:r>
              <w:rPr>
                <w:sz w:val="22"/>
              </w:rPr>
              <w:t>L’utilisation de produits chimiques est-elle économe et rationnelle ?</w:t>
            </w:r>
          </w:p>
        </w:tc>
        <w:tc>
          <w:tcPr>
            <w:tcW w:w="473" w:type="pct"/>
          </w:tcPr>
          <w:tbl>
            <w:tblPr>
              <w:tblW w:w="0" w:type="auto"/>
              <w:jc w:val="center"/>
              <w:tblLayout w:type="fixed"/>
              <w:tblLook w:val="04A0" w:firstRow="1" w:lastRow="0" w:firstColumn="1" w:lastColumn="0" w:noHBand="0" w:noVBand="1"/>
            </w:tblPr>
            <w:tblGrid>
              <w:gridCol w:w="832"/>
              <w:gridCol w:w="418"/>
            </w:tblGrid>
            <w:tr w:rsidR="00E80235" w:rsidRPr="00D5323C" w14:paraId="426DFB24" w14:textId="77777777" w:rsidTr="005B43A3">
              <w:trPr>
                <w:trHeight w:val="369"/>
                <w:jc w:val="center"/>
              </w:trPr>
              <w:tc>
                <w:tcPr>
                  <w:tcW w:w="832" w:type="dxa"/>
                  <w:shd w:val="clear" w:color="auto" w:fill="auto"/>
                </w:tcPr>
                <w:p w14:paraId="605B4206" w14:textId="77777777" w:rsidR="00E80235" w:rsidRPr="00D5323C" w:rsidRDefault="00E80235" w:rsidP="005B43A3">
                  <w:pPr>
                    <w:tabs>
                      <w:tab w:val="left" w:pos="2047"/>
                    </w:tabs>
                    <w:spacing w:before="0" w:line="360" w:lineRule="auto"/>
                    <w:rPr>
                      <w:rFonts w:cs="Arial"/>
                      <w:sz w:val="22"/>
                      <w:szCs w:val="22"/>
                    </w:rPr>
                  </w:pPr>
                  <w:r>
                    <w:rPr>
                      <w:sz w:val="22"/>
                    </w:rPr>
                    <w:t>OUI</w:t>
                  </w:r>
                </w:p>
              </w:tc>
              <w:tc>
                <w:tcPr>
                  <w:tcW w:w="418" w:type="dxa"/>
                  <w:shd w:val="clear" w:color="auto" w:fill="auto"/>
                </w:tcPr>
                <w:p w14:paraId="2800D166" w14:textId="77777777" w:rsidR="00E80235" w:rsidRPr="00D5323C" w:rsidRDefault="00E80235" w:rsidP="005B43A3">
                  <w:pPr>
                    <w:tabs>
                      <w:tab w:val="left" w:pos="2047"/>
                    </w:tabs>
                    <w:spacing w:before="0" w:line="360" w:lineRule="auto"/>
                    <w:rPr>
                      <w:rFonts w:cs="Arial"/>
                      <w:sz w:val="22"/>
                      <w:szCs w:val="22"/>
                    </w:rPr>
                  </w:pPr>
                  <w:r>
                    <w:rPr>
                      <w:rFonts w:ascii="Menlo Regular" w:hAnsi="Menlo Regular"/>
                      <w:color w:val="000000"/>
                    </w:rPr>
                    <w:t>☐</w:t>
                  </w:r>
                </w:p>
              </w:tc>
            </w:tr>
            <w:tr w:rsidR="00E80235" w:rsidRPr="00D5323C" w14:paraId="62EAAAE8" w14:textId="77777777" w:rsidTr="005B43A3">
              <w:trPr>
                <w:trHeight w:val="369"/>
                <w:jc w:val="center"/>
              </w:trPr>
              <w:tc>
                <w:tcPr>
                  <w:tcW w:w="832" w:type="dxa"/>
                  <w:shd w:val="clear" w:color="auto" w:fill="auto"/>
                </w:tcPr>
                <w:p w14:paraId="104859B1" w14:textId="77777777" w:rsidR="00E80235" w:rsidRPr="00D5323C" w:rsidRDefault="00E80235" w:rsidP="005B43A3">
                  <w:pPr>
                    <w:tabs>
                      <w:tab w:val="left" w:pos="2047"/>
                    </w:tabs>
                    <w:spacing w:before="0" w:line="360" w:lineRule="auto"/>
                    <w:rPr>
                      <w:rFonts w:cs="Arial"/>
                      <w:sz w:val="22"/>
                      <w:szCs w:val="22"/>
                    </w:rPr>
                  </w:pPr>
                  <w:r>
                    <w:rPr>
                      <w:sz w:val="22"/>
                    </w:rPr>
                    <w:t>NON</w:t>
                  </w:r>
                </w:p>
              </w:tc>
              <w:tc>
                <w:tcPr>
                  <w:tcW w:w="418" w:type="dxa"/>
                  <w:shd w:val="clear" w:color="auto" w:fill="auto"/>
                </w:tcPr>
                <w:p w14:paraId="42A584F6" w14:textId="77777777" w:rsidR="00E80235" w:rsidRPr="00D5323C" w:rsidRDefault="00E80235" w:rsidP="005B43A3">
                  <w:pPr>
                    <w:tabs>
                      <w:tab w:val="left" w:pos="2047"/>
                    </w:tabs>
                    <w:spacing w:before="0" w:line="360" w:lineRule="auto"/>
                    <w:rPr>
                      <w:rFonts w:cs="Arial"/>
                      <w:sz w:val="22"/>
                      <w:szCs w:val="22"/>
                    </w:rPr>
                  </w:pPr>
                  <w:r>
                    <w:rPr>
                      <w:rFonts w:ascii="Menlo Regular" w:hAnsi="Menlo Regular"/>
                      <w:color w:val="000000"/>
                    </w:rPr>
                    <w:t>☐</w:t>
                  </w:r>
                </w:p>
              </w:tc>
            </w:tr>
          </w:tbl>
          <w:p w14:paraId="25932803" w14:textId="77777777" w:rsidR="00E80235" w:rsidRPr="00D5323C" w:rsidRDefault="00E80235" w:rsidP="00782C3E">
            <w:pPr>
              <w:tabs>
                <w:tab w:val="left" w:pos="2047"/>
              </w:tabs>
              <w:spacing w:before="0" w:line="360" w:lineRule="auto"/>
              <w:rPr>
                <w:rFonts w:cs="Arial"/>
                <w:sz w:val="22"/>
                <w:szCs w:val="22"/>
              </w:rPr>
            </w:pPr>
          </w:p>
        </w:tc>
        <w:tc>
          <w:tcPr>
            <w:tcW w:w="1174" w:type="pct"/>
            <w:gridSpan w:val="3"/>
          </w:tcPr>
          <w:p w14:paraId="1972B4DD" w14:textId="33117170" w:rsidR="00E80235" w:rsidRPr="007E716C" w:rsidRDefault="00E80235" w:rsidP="00E80235">
            <w:pPr>
              <w:numPr>
                <w:ilvl w:val="0"/>
                <w:numId w:val="2"/>
              </w:numPr>
              <w:tabs>
                <w:tab w:val="clear" w:pos="1080"/>
                <w:tab w:val="num" w:pos="252"/>
                <w:tab w:val="left" w:pos="2047"/>
              </w:tabs>
              <w:spacing w:before="0"/>
              <w:ind w:left="252" w:hanging="180"/>
              <w:rPr>
                <w:rFonts w:cs="Arial"/>
                <w:sz w:val="22"/>
                <w:szCs w:val="22"/>
              </w:rPr>
            </w:pPr>
            <w:r>
              <w:rPr>
                <w:sz w:val="22"/>
              </w:rPr>
              <w:t xml:space="preserve">Art. 56 </w:t>
            </w:r>
            <w:proofErr w:type="spellStart"/>
            <w:r>
              <w:rPr>
                <w:sz w:val="22"/>
              </w:rPr>
              <w:t>ChemV</w:t>
            </w:r>
            <w:proofErr w:type="spellEnd"/>
            <w:r>
              <w:rPr>
                <w:sz w:val="22"/>
              </w:rPr>
              <w:t>, SR 813.11</w:t>
            </w:r>
          </w:p>
        </w:tc>
        <w:tc>
          <w:tcPr>
            <w:tcW w:w="1056" w:type="pct"/>
            <w:gridSpan w:val="2"/>
          </w:tcPr>
          <w:p w14:paraId="6091377C" w14:textId="505FA1D3" w:rsidR="00E80235" w:rsidRPr="00385194" w:rsidRDefault="00507841" w:rsidP="0054507E">
            <w:pPr>
              <w:spacing w:before="0"/>
              <w:rPr>
                <w:rFonts w:cs="Arial"/>
                <w:sz w:val="18"/>
                <w:szCs w:val="18"/>
                <w:lang w:val="de-CH"/>
              </w:rPr>
            </w:pPr>
            <w:r w:rsidRPr="00385194">
              <w:rPr>
                <w:sz w:val="18"/>
                <w:lang w:val="de-CH"/>
              </w:rPr>
              <w:t>Chemikalien dürfen nur so weit direkt in die Umwelt ausgebracht werden, als dies für den angestrebten Zweck erforderlich ist. Dabei ist auf einen sorgfältigen und fachgerechten Umgang zu sorgen.</w:t>
            </w:r>
          </w:p>
        </w:tc>
        <w:tc>
          <w:tcPr>
            <w:tcW w:w="730" w:type="pct"/>
          </w:tcPr>
          <w:p w14:paraId="3E0A688A" w14:textId="77777777" w:rsidR="00E80235" w:rsidRPr="00385194" w:rsidRDefault="00E80235" w:rsidP="007E716C">
            <w:pPr>
              <w:tabs>
                <w:tab w:val="left" w:pos="2047"/>
              </w:tabs>
              <w:spacing w:before="0"/>
              <w:rPr>
                <w:rFonts w:cs="Arial"/>
                <w:b/>
                <w:sz w:val="22"/>
                <w:szCs w:val="22"/>
                <w:lang w:val="de-CH"/>
              </w:rPr>
            </w:pPr>
          </w:p>
        </w:tc>
      </w:tr>
      <w:tr w:rsidR="00C44C81" w:rsidRPr="00CF70BF" w14:paraId="15566114" w14:textId="77777777" w:rsidTr="00E56C89">
        <w:trPr>
          <w:gridBefore w:val="1"/>
          <w:wBefore w:w="6" w:type="pct"/>
        </w:trPr>
        <w:tc>
          <w:tcPr>
            <w:tcW w:w="354" w:type="pct"/>
            <w:shd w:val="clear" w:color="auto" w:fill="D9D9D9"/>
          </w:tcPr>
          <w:p w14:paraId="5986564B" w14:textId="78D28C80" w:rsidR="0038590C" w:rsidRDefault="00F548EB" w:rsidP="00E80235">
            <w:pPr>
              <w:spacing w:before="120" w:after="120"/>
              <w:rPr>
                <w:b/>
                <w:sz w:val="22"/>
                <w:szCs w:val="22"/>
              </w:rPr>
            </w:pPr>
            <w:r>
              <w:rPr>
                <w:b/>
                <w:sz w:val="22"/>
              </w:rPr>
              <w:lastRenderedPageBreak/>
              <w:t>2.3</w:t>
            </w:r>
          </w:p>
        </w:tc>
        <w:tc>
          <w:tcPr>
            <w:tcW w:w="1206" w:type="pct"/>
            <w:gridSpan w:val="2"/>
          </w:tcPr>
          <w:p w14:paraId="11A95071" w14:textId="52A3E691" w:rsidR="00141C98" w:rsidRDefault="005F0DBA" w:rsidP="00EB28FA">
            <w:pPr>
              <w:tabs>
                <w:tab w:val="left" w:pos="2047"/>
              </w:tabs>
              <w:spacing w:before="0"/>
              <w:rPr>
                <w:rFonts w:cs="Arial"/>
                <w:sz w:val="22"/>
                <w:szCs w:val="22"/>
              </w:rPr>
            </w:pPr>
            <w:r>
              <w:rPr>
                <w:sz w:val="22"/>
              </w:rPr>
              <w:t xml:space="preserve">Les fiches de données de sécurité concernant les produits chimiques sont-elles classées là où ces produits sont utilisés et entreposés et sont-elles connues des personnes qui les emploient ? </w:t>
            </w:r>
          </w:p>
        </w:tc>
        <w:tc>
          <w:tcPr>
            <w:tcW w:w="473" w:type="pct"/>
          </w:tcPr>
          <w:tbl>
            <w:tblPr>
              <w:tblW w:w="0" w:type="auto"/>
              <w:jc w:val="center"/>
              <w:tblLayout w:type="fixed"/>
              <w:tblLook w:val="04A0" w:firstRow="1" w:lastRow="0" w:firstColumn="1" w:lastColumn="0" w:noHBand="0" w:noVBand="1"/>
            </w:tblPr>
            <w:tblGrid>
              <w:gridCol w:w="832"/>
              <w:gridCol w:w="418"/>
            </w:tblGrid>
            <w:tr w:rsidR="005F0DBA" w:rsidRPr="00D5323C" w14:paraId="559BA875" w14:textId="77777777" w:rsidTr="00DB3ADD">
              <w:trPr>
                <w:trHeight w:val="369"/>
                <w:jc w:val="center"/>
              </w:trPr>
              <w:tc>
                <w:tcPr>
                  <w:tcW w:w="832" w:type="dxa"/>
                  <w:shd w:val="clear" w:color="auto" w:fill="auto"/>
                </w:tcPr>
                <w:p w14:paraId="277FC6AF" w14:textId="77777777" w:rsidR="005F0DBA" w:rsidRPr="00D5323C" w:rsidRDefault="005F0DBA" w:rsidP="005F0DBA">
                  <w:pPr>
                    <w:tabs>
                      <w:tab w:val="left" w:pos="2047"/>
                    </w:tabs>
                    <w:spacing w:before="0" w:line="360" w:lineRule="auto"/>
                    <w:rPr>
                      <w:rFonts w:cs="Arial"/>
                      <w:sz w:val="22"/>
                      <w:szCs w:val="22"/>
                    </w:rPr>
                  </w:pPr>
                  <w:r>
                    <w:rPr>
                      <w:sz w:val="22"/>
                    </w:rPr>
                    <w:t>OUI</w:t>
                  </w:r>
                </w:p>
              </w:tc>
              <w:tc>
                <w:tcPr>
                  <w:tcW w:w="418" w:type="dxa"/>
                  <w:shd w:val="clear" w:color="auto" w:fill="auto"/>
                </w:tcPr>
                <w:p w14:paraId="6BF5F3EC" w14:textId="77777777" w:rsidR="005F0DBA" w:rsidRPr="00D5323C" w:rsidRDefault="005F0DBA" w:rsidP="005F0DBA">
                  <w:pPr>
                    <w:tabs>
                      <w:tab w:val="left" w:pos="2047"/>
                    </w:tabs>
                    <w:spacing w:before="0" w:line="360" w:lineRule="auto"/>
                    <w:rPr>
                      <w:rFonts w:cs="Arial"/>
                      <w:sz w:val="22"/>
                      <w:szCs w:val="22"/>
                    </w:rPr>
                  </w:pPr>
                  <w:r>
                    <w:rPr>
                      <w:rFonts w:ascii="Menlo Regular" w:hAnsi="Menlo Regular"/>
                      <w:color w:val="000000"/>
                    </w:rPr>
                    <w:t>☐</w:t>
                  </w:r>
                </w:p>
              </w:tc>
            </w:tr>
            <w:tr w:rsidR="005F0DBA" w:rsidRPr="00D5323C" w14:paraId="44728199" w14:textId="77777777" w:rsidTr="00DB3ADD">
              <w:trPr>
                <w:trHeight w:val="369"/>
                <w:jc w:val="center"/>
              </w:trPr>
              <w:tc>
                <w:tcPr>
                  <w:tcW w:w="832" w:type="dxa"/>
                  <w:shd w:val="clear" w:color="auto" w:fill="auto"/>
                </w:tcPr>
                <w:p w14:paraId="4F9A76EE" w14:textId="77777777" w:rsidR="005F0DBA" w:rsidRPr="00D5323C" w:rsidRDefault="005F0DBA" w:rsidP="005F0DBA">
                  <w:pPr>
                    <w:tabs>
                      <w:tab w:val="left" w:pos="2047"/>
                    </w:tabs>
                    <w:spacing w:before="0" w:line="360" w:lineRule="auto"/>
                    <w:rPr>
                      <w:rFonts w:cs="Arial"/>
                      <w:sz w:val="22"/>
                      <w:szCs w:val="22"/>
                    </w:rPr>
                  </w:pPr>
                  <w:r>
                    <w:rPr>
                      <w:sz w:val="22"/>
                    </w:rPr>
                    <w:t>NON</w:t>
                  </w:r>
                </w:p>
              </w:tc>
              <w:tc>
                <w:tcPr>
                  <w:tcW w:w="418" w:type="dxa"/>
                  <w:shd w:val="clear" w:color="auto" w:fill="auto"/>
                </w:tcPr>
                <w:p w14:paraId="73D16DE9" w14:textId="77777777" w:rsidR="005F0DBA" w:rsidRPr="00D5323C" w:rsidRDefault="005F0DBA" w:rsidP="005F0DBA">
                  <w:pPr>
                    <w:tabs>
                      <w:tab w:val="left" w:pos="2047"/>
                    </w:tabs>
                    <w:spacing w:before="0" w:line="360" w:lineRule="auto"/>
                    <w:rPr>
                      <w:rFonts w:cs="Arial"/>
                      <w:sz w:val="22"/>
                      <w:szCs w:val="22"/>
                    </w:rPr>
                  </w:pPr>
                  <w:r>
                    <w:rPr>
                      <w:rFonts w:ascii="Menlo Regular" w:hAnsi="Menlo Regular"/>
                      <w:color w:val="000000"/>
                    </w:rPr>
                    <w:t>☐</w:t>
                  </w:r>
                </w:p>
              </w:tc>
            </w:tr>
          </w:tbl>
          <w:p w14:paraId="77E2B175" w14:textId="77777777" w:rsidR="0038590C" w:rsidRPr="00D5323C" w:rsidRDefault="0038590C" w:rsidP="00D5323C">
            <w:pPr>
              <w:tabs>
                <w:tab w:val="left" w:pos="2047"/>
              </w:tabs>
              <w:spacing w:before="0" w:line="360" w:lineRule="auto"/>
              <w:rPr>
                <w:rFonts w:cs="Arial"/>
                <w:sz w:val="22"/>
                <w:szCs w:val="22"/>
              </w:rPr>
            </w:pPr>
          </w:p>
        </w:tc>
        <w:tc>
          <w:tcPr>
            <w:tcW w:w="1174" w:type="pct"/>
            <w:gridSpan w:val="3"/>
          </w:tcPr>
          <w:p w14:paraId="4EBEBE67" w14:textId="4065023D" w:rsidR="0038590C" w:rsidRPr="007E716C" w:rsidRDefault="005F0DBA" w:rsidP="00380905">
            <w:pPr>
              <w:numPr>
                <w:ilvl w:val="0"/>
                <w:numId w:val="2"/>
              </w:numPr>
              <w:tabs>
                <w:tab w:val="clear" w:pos="1080"/>
                <w:tab w:val="num" w:pos="252"/>
                <w:tab w:val="left" w:pos="2047"/>
              </w:tabs>
              <w:spacing w:before="0"/>
              <w:ind w:left="252" w:hanging="180"/>
              <w:rPr>
                <w:rFonts w:cs="Arial"/>
                <w:sz w:val="22"/>
                <w:szCs w:val="22"/>
              </w:rPr>
            </w:pPr>
            <w:r>
              <w:rPr>
                <w:sz w:val="22"/>
              </w:rPr>
              <w:t xml:space="preserve">Art. 57 </w:t>
            </w:r>
            <w:proofErr w:type="spellStart"/>
            <w:r>
              <w:rPr>
                <w:sz w:val="22"/>
              </w:rPr>
              <w:t>ChemV</w:t>
            </w:r>
            <w:proofErr w:type="spellEnd"/>
            <w:r>
              <w:rPr>
                <w:sz w:val="22"/>
              </w:rPr>
              <w:t>, SR 813.11</w:t>
            </w:r>
          </w:p>
        </w:tc>
        <w:tc>
          <w:tcPr>
            <w:tcW w:w="1056" w:type="pct"/>
            <w:gridSpan w:val="2"/>
          </w:tcPr>
          <w:p w14:paraId="069B5AA6" w14:textId="77777777" w:rsidR="0038590C" w:rsidRPr="00544AFB" w:rsidRDefault="0038590C" w:rsidP="007E716C">
            <w:pPr>
              <w:tabs>
                <w:tab w:val="left" w:pos="2047"/>
              </w:tabs>
              <w:spacing w:before="0"/>
              <w:rPr>
                <w:rFonts w:cs="Arial"/>
                <w:sz w:val="18"/>
                <w:szCs w:val="18"/>
              </w:rPr>
            </w:pPr>
          </w:p>
        </w:tc>
        <w:tc>
          <w:tcPr>
            <w:tcW w:w="730" w:type="pct"/>
          </w:tcPr>
          <w:p w14:paraId="10F154FE" w14:textId="77777777" w:rsidR="0038590C" w:rsidRPr="00CF70BF" w:rsidRDefault="0038590C" w:rsidP="007E716C">
            <w:pPr>
              <w:tabs>
                <w:tab w:val="left" w:pos="2047"/>
              </w:tabs>
              <w:spacing w:before="0"/>
              <w:rPr>
                <w:rFonts w:cs="Arial"/>
                <w:b/>
                <w:sz w:val="22"/>
                <w:szCs w:val="22"/>
              </w:rPr>
            </w:pPr>
          </w:p>
        </w:tc>
      </w:tr>
      <w:tr w:rsidR="00C44C81" w:rsidRPr="00CF70BF" w14:paraId="6E6D610B" w14:textId="77777777" w:rsidTr="00E56C89">
        <w:trPr>
          <w:gridBefore w:val="1"/>
          <w:wBefore w:w="6" w:type="pct"/>
        </w:trPr>
        <w:tc>
          <w:tcPr>
            <w:tcW w:w="354" w:type="pct"/>
            <w:shd w:val="clear" w:color="auto" w:fill="D9D9D9"/>
          </w:tcPr>
          <w:p w14:paraId="2DD6F6B6" w14:textId="7E13B29A" w:rsidR="0038590C" w:rsidRDefault="00F548EB" w:rsidP="00E80235">
            <w:pPr>
              <w:spacing w:before="120" w:after="120"/>
              <w:rPr>
                <w:b/>
                <w:sz w:val="22"/>
                <w:szCs w:val="22"/>
              </w:rPr>
            </w:pPr>
            <w:r>
              <w:rPr>
                <w:b/>
                <w:sz w:val="22"/>
              </w:rPr>
              <w:t>2.4</w:t>
            </w:r>
          </w:p>
        </w:tc>
        <w:tc>
          <w:tcPr>
            <w:tcW w:w="1206" w:type="pct"/>
            <w:gridSpan w:val="2"/>
          </w:tcPr>
          <w:p w14:paraId="2AC371AB" w14:textId="77777777" w:rsidR="00DC002F" w:rsidRDefault="007E716C" w:rsidP="00CF70BF">
            <w:pPr>
              <w:tabs>
                <w:tab w:val="left" w:pos="2047"/>
              </w:tabs>
              <w:spacing w:before="0"/>
              <w:rPr>
                <w:rFonts w:cs="Arial"/>
                <w:sz w:val="22"/>
                <w:szCs w:val="22"/>
              </w:rPr>
            </w:pPr>
            <w:r>
              <w:rPr>
                <w:sz w:val="22"/>
              </w:rPr>
              <w:t>Des mesures sont-elles prises pour éviter que des produits phytosanitaires soient utilisés sur les toits et les terrasses, sur des emplacements servant à l’entreposage, sur les routes, chemins et places ainsi que sur les talus et bandes de verdure le long des routes et des voies ferrées ?</w:t>
            </w:r>
          </w:p>
          <w:p w14:paraId="26EC86E3" w14:textId="77777777" w:rsidR="007E716C" w:rsidRDefault="007E716C" w:rsidP="00CF70BF">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5F0DBA" w:rsidRPr="00D5323C" w14:paraId="23B1BE34" w14:textId="77777777" w:rsidTr="00DB3ADD">
              <w:trPr>
                <w:trHeight w:val="369"/>
                <w:jc w:val="center"/>
              </w:trPr>
              <w:tc>
                <w:tcPr>
                  <w:tcW w:w="832" w:type="dxa"/>
                  <w:shd w:val="clear" w:color="auto" w:fill="auto"/>
                </w:tcPr>
                <w:p w14:paraId="5AFF7D2B" w14:textId="77777777" w:rsidR="005F0DBA" w:rsidRPr="00D5323C" w:rsidRDefault="005F0DBA" w:rsidP="005F0DBA">
                  <w:pPr>
                    <w:tabs>
                      <w:tab w:val="left" w:pos="2047"/>
                    </w:tabs>
                    <w:spacing w:before="0" w:line="360" w:lineRule="auto"/>
                    <w:rPr>
                      <w:rFonts w:cs="Arial"/>
                      <w:sz w:val="22"/>
                      <w:szCs w:val="22"/>
                    </w:rPr>
                  </w:pPr>
                  <w:r>
                    <w:rPr>
                      <w:sz w:val="22"/>
                    </w:rPr>
                    <w:t>OUI</w:t>
                  </w:r>
                </w:p>
              </w:tc>
              <w:tc>
                <w:tcPr>
                  <w:tcW w:w="418" w:type="dxa"/>
                  <w:shd w:val="clear" w:color="auto" w:fill="auto"/>
                </w:tcPr>
                <w:p w14:paraId="1671B822" w14:textId="77777777" w:rsidR="005F0DBA" w:rsidRPr="00D5323C" w:rsidRDefault="005F0DBA" w:rsidP="005F0DBA">
                  <w:pPr>
                    <w:tabs>
                      <w:tab w:val="left" w:pos="2047"/>
                    </w:tabs>
                    <w:spacing w:before="0" w:line="360" w:lineRule="auto"/>
                    <w:rPr>
                      <w:rFonts w:cs="Arial"/>
                      <w:sz w:val="22"/>
                      <w:szCs w:val="22"/>
                    </w:rPr>
                  </w:pPr>
                  <w:r>
                    <w:rPr>
                      <w:rFonts w:ascii="Menlo Regular" w:hAnsi="Menlo Regular"/>
                      <w:color w:val="000000"/>
                    </w:rPr>
                    <w:t>☐</w:t>
                  </w:r>
                </w:p>
              </w:tc>
            </w:tr>
            <w:tr w:rsidR="005F0DBA" w:rsidRPr="00D5323C" w14:paraId="514D5630" w14:textId="77777777" w:rsidTr="00DB3ADD">
              <w:trPr>
                <w:trHeight w:val="369"/>
                <w:jc w:val="center"/>
              </w:trPr>
              <w:tc>
                <w:tcPr>
                  <w:tcW w:w="832" w:type="dxa"/>
                  <w:shd w:val="clear" w:color="auto" w:fill="auto"/>
                </w:tcPr>
                <w:p w14:paraId="74DAA029" w14:textId="77777777" w:rsidR="005F0DBA" w:rsidRPr="00D5323C" w:rsidRDefault="005F0DBA" w:rsidP="005F0DBA">
                  <w:pPr>
                    <w:tabs>
                      <w:tab w:val="left" w:pos="2047"/>
                    </w:tabs>
                    <w:spacing w:before="0" w:line="360" w:lineRule="auto"/>
                    <w:rPr>
                      <w:rFonts w:cs="Arial"/>
                      <w:sz w:val="22"/>
                      <w:szCs w:val="22"/>
                    </w:rPr>
                  </w:pPr>
                  <w:r>
                    <w:rPr>
                      <w:sz w:val="22"/>
                    </w:rPr>
                    <w:t>NON</w:t>
                  </w:r>
                </w:p>
              </w:tc>
              <w:tc>
                <w:tcPr>
                  <w:tcW w:w="418" w:type="dxa"/>
                  <w:shd w:val="clear" w:color="auto" w:fill="auto"/>
                </w:tcPr>
                <w:p w14:paraId="023F4BD8" w14:textId="77777777" w:rsidR="005F0DBA" w:rsidRPr="00D5323C" w:rsidRDefault="005F0DBA" w:rsidP="005F0DBA">
                  <w:pPr>
                    <w:tabs>
                      <w:tab w:val="left" w:pos="2047"/>
                    </w:tabs>
                    <w:spacing w:before="0" w:line="360" w:lineRule="auto"/>
                    <w:rPr>
                      <w:rFonts w:cs="Arial"/>
                      <w:sz w:val="22"/>
                      <w:szCs w:val="22"/>
                    </w:rPr>
                  </w:pPr>
                  <w:r>
                    <w:rPr>
                      <w:rFonts w:ascii="Menlo Regular" w:hAnsi="Menlo Regular"/>
                      <w:color w:val="000000"/>
                    </w:rPr>
                    <w:t>☐</w:t>
                  </w:r>
                </w:p>
              </w:tc>
            </w:tr>
          </w:tbl>
          <w:p w14:paraId="1EF05C8A" w14:textId="77777777" w:rsidR="0038590C" w:rsidRPr="00D5323C" w:rsidRDefault="0038590C" w:rsidP="00D5323C">
            <w:pPr>
              <w:tabs>
                <w:tab w:val="left" w:pos="2047"/>
              </w:tabs>
              <w:spacing w:before="0" w:line="360" w:lineRule="auto"/>
              <w:rPr>
                <w:rFonts w:cs="Arial"/>
                <w:sz w:val="22"/>
                <w:szCs w:val="22"/>
              </w:rPr>
            </w:pPr>
          </w:p>
        </w:tc>
        <w:tc>
          <w:tcPr>
            <w:tcW w:w="1174" w:type="pct"/>
            <w:gridSpan w:val="3"/>
          </w:tcPr>
          <w:p w14:paraId="061AD03C" w14:textId="6799B1F0" w:rsidR="0038590C" w:rsidRPr="00385194" w:rsidRDefault="00460969" w:rsidP="00421192">
            <w:pPr>
              <w:numPr>
                <w:ilvl w:val="0"/>
                <w:numId w:val="2"/>
              </w:numPr>
              <w:tabs>
                <w:tab w:val="clear" w:pos="1080"/>
                <w:tab w:val="num" w:pos="252"/>
                <w:tab w:val="left" w:pos="2047"/>
              </w:tabs>
              <w:spacing w:before="0"/>
              <w:ind w:left="252" w:hanging="180"/>
              <w:rPr>
                <w:rFonts w:cs="Arial"/>
                <w:b/>
                <w:sz w:val="22"/>
                <w:szCs w:val="22"/>
                <w:lang w:val="de-CH"/>
              </w:rPr>
            </w:pPr>
            <w:proofErr w:type="spellStart"/>
            <w:r w:rsidRPr="00385194">
              <w:rPr>
                <w:sz w:val="22"/>
                <w:lang w:val="de-CH"/>
              </w:rPr>
              <w:t>Anh</w:t>
            </w:r>
            <w:proofErr w:type="spellEnd"/>
            <w:r w:rsidRPr="00385194">
              <w:rPr>
                <w:sz w:val="22"/>
                <w:lang w:val="de-CH"/>
              </w:rPr>
              <w:t xml:space="preserve">. 2.5 Ziff. 1.1. Abs. 2 </w:t>
            </w:r>
            <w:proofErr w:type="spellStart"/>
            <w:r w:rsidRPr="00385194">
              <w:rPr>
                <w:sz w:val="22"/>
                <w:lang w:val="de-CH"/>
              </w:rPr>
              <w:t>ChemRRV</w:t>
            </w:r>
            <w:proofErr w:type="spellEnd"/>
            <w:r w:rsidRPr="00385194">
              <w:rPr>
                <w:sz w:val="22"/>
                <w:lang w:val="de-CH"/>
              </w:rPr>
              <w:t>, SR 814.81</w:t>
            </w:r>
          </w:p>
        </w:tc>
        <w:tc>
          <w:tcPr>
            <w:tcW w:w="1056" w:type="pct"/>
            <w:gridSpan w:val="2"/>
          </w:tcPr>
          <w:p w14:paraId="71B0A287" w14:textId="7EE9C646" w:rsidR="00092B16" w:rsidRPr="00544AFB" w:rsidRDefault="004461AE" w:rsidP="00544AFB">
            <w:pPr>
              <w:tabs>
                <w:tab w:val="left" w:pos="2047"/>
              </w:tabs>
              <w:spacing w:before="0"/>
              <w:rPr>
                <w:rFonts w:cs="Arial"/>
                <w:sz w:val="18"/>
                <w:szCs w:val="18"/>
              </w:rPr>
            </w:pPr>
            <w:r w:rsidRPr="00E76C23">
              <w:rPr>
                <w:sz w:val="18"/>
                <w:lang w:val="de-CH"/>
              </w:rPr>
              <w:t xml:space="preserve">Betrifft bspw. die Verwendung von Insektiziden oder Herbiziden. </w:t>
            </w:r>
            <w:proofErr w:type="spellStart"/>
            <w:r>
              <w:rPr>
                <w:sz w:val="18"/>
              </w:rPr>
              <w:t>Siehe</w:t>
            </w:r>
            <w:proofErr w:type="spellEnd"/>
            <w:r>
              <w:rPr>
                <w:sz w:val="18"/>
              </w:rPr>
              <w:t xml:space="preserve"> www.giftzwerg.ch</w:t>
            </w:r>
          </w:p>
        </w:tc>
        <w:tc>
          <w:tcPr>
            <w:tcW w:w="730" w:type="pct"/>
          </w:tcPr>
          <w:p w14:paraId="205816BF" w14:textId="77777777" w:rsidR="0038590C" w:rsidRPr="00CF70BF" w:rsidRDefault="0038590C" w:rsidP="007E716C">
            <w:pPr>
              <w:tabs>
                <w:tab w:val="left" w:pos="2047"/>
              </w:tabs>
              <w:spacing w:before="0"/>
              <w:rPr>
                <w:rFonts w:cs="Arial"/>
                <w:b/>
                <w:sz w:val="22"/>
                <w:szCs w:val="22"/>
              </w:rPr>
            </w:pPr>
          </w:p>
        </w:tc>
      </w:tr>
      <w:tr w:rsidR="00570E8B" w:rsidRPr="00385194" w14:paraId="20EC2B95" w14:textId="77777777" w:rsidTr="00E56C89">
        <w:trPr>
          <w:gridBefore w:val="1"/>
          <w:wBefore w:w="6" w:type="pct"/>
        </w:trPr>
        <w:tc>
          <w:tcPr>
            <w:tcW w:w="354" w:type="pct"/>
            <w:shd w:val="clear" w:color="auto" w:fill="D9D9D9"/>
          </w:tcPr>
          <w:p w14:paraId="3D9C1F68" w14:textId="77777777" w:rsidR="00B86E49" w:rsidRDefault="00B86E49" w:rsidP="00BB5D3C">
            <w:pPr>
              <w:spacing w:before="120" w:after="120"/>
              <w:rPr>
                <w:b/>
                <w:sz w:val="22"/>
                <w:szCs w:val="22"/>
              </w:rPr>
            </w:pPr>
            <w:r>
              <w:rPr>
                <w:b/>
                <w:sz w:val="22"/>
              </w:rPr>
              <w:t>2.5</w:t>
            </w:r>
          </w:p>
        </w:tc>
        <w:tc>
          <w:tcPr>
            <w:tcW w:w="1206" w:type="pct"/>
            <w:gridSpan w:val="2"/>
          </w:tcPr>
          <w:p w14:paraId="296DB94A" w14:textId="77777777" w:rsidR="00B86E49" w:rsidRDefault="00B86E49" w:rsidP="00BB5D3C">
            <w:pPr>
              <w:tabs>
                <w:tab w:val="left" w:pos="2047"/>
              </w:tabs>
              <w:spacing w:before="0"/>
              <w:rPr>
                <w:rFonts w:cs="Arial"/>
                <w:sz w:val="22"/>
                <w:szCs w:val="22"/>
              </w:rPr>
            </w:pPr>
            <w:r>
              <w:rPr>
                <w:sz w:val="22"/>
              </w:rPr>
              <w:t>Des mesures sont-elles prises pour éviter que des traverses de chemin de fer hors d’usage et imprégnées d’huile de goudron soient utilisées dans les agglomérations ?</w:t>
            </w:r>
          </w:p>
          <w:p w14:paraId="716A23EC" w14:textId="77777777" w:rsidR="00B86E49" w:rsidRDefault="00B86E49" w:rsidP="00BB5D3C">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B86E49" w:rsidRPr="00D5323C" w14:paraId="6F11BB16" w14:textId="77777777" w:rsidTr="00BB5D3C">
              <w:trPr>
                <w:trHeight w:val="369"/>
                <w:jc w:val="center"/>
              </w:trPr>
              <w:tc>
                <w:tcPr>
                  <w:tcW w:w="832" w:type="dxa"/>
                  <w:shd w:val="clear" w:color="auto" w:fill="auto"/>
                </w:tcPr>
                <w:p w14:paraId="0FF0FEFC" w14:textId="77777777" w:rsidR="00B86E49" w:rsidRPr="00D5323C" w:rsidRDefault="00B86E49" w:rsidP="00BB5D3C">
                  <w:pPr>
                    <w:tabs>
                      <w:tab w:val="left" w:pos="2047"/>
                    </w:tabs>
                    <w:spacing w:before="0" w:line="360" w:lineRule="auto"/>
                    <w:rPr>
                      <w:rFonts w:cs="Arial"/>
                      <w:sz w:val="22"/>
                      <w:szCs w:val="22"/>
                    </w:rPr>
                  </w:pPr>
                  <w:r>
                    <w:rPr>
                      <w:sz w:val="22"/>
                    </w:rPr>
                    <w:t>OUI</w:t>
                  </w:r>
                </w:p>
              </w:tc>
              <w:tc>
                <w:tcPr>
                  <w:tcW w:w="418" w:type="dxa"/>
                  <w:shd w:val="clear" w:color="auto" w:fill="auto"/>
                </w:tcPr>
                <w:p w14:paraId="2B72D2E7" w14:textId="77777777" w:rsidR="00B86E49" w:rsidRPr="00D5323C" w:rsidRDefault="00B86E49" w:rsidP="00BB5D3C">
                  <w:pPr>
                    <w:tabs>
                      <w:tab w:val="left" w:pos="2047"/>
                    </w:tabs>
                    <w:spacing w:before="0" w:line="360" w:lineRule="auto"/>
                    <w:rPr>
                      <w:rFonts w:cs="Arial"/>
                      <w:sz w:val="22"/>
                      <w:szCs w:val="22"/>
                    </w:rPr>
                  </w:pPr>
                  <w:r>
                    <w:rPr>
                      <w:rFonts w:ascii="Menlo Regular" w:hAnsi="Menlo Regular"/>
                      <w:color w:val="000000"/>
                    </w:rPr>
                    <w:t>☐</w:t>
                  </w:r>
                </w:p>
              </w:tc>
            </w:tr>
            <w:tr w:rsidR="00B86E49" w:rsidRPr="00D5323C" w14:paraId="06469238" w14:textId="77777777" w:rsidTr="00BB5D3C">
              <w:trPr>
                <w:trHeight w:val="369"/>
                <w:jc w:val="center"/>
              </w:trPr>
              <w:tc>
                <w:tcPr>
                  <w:tcW w:w="832" w:type="dxa"/>
                  <w:shd w:val="clear" w:color="auto" w:fill="auto"/>
                </w:tcPr>
                <w:p w14:paraId="16432CA9" w14:textId="77777777" w:rsidR="00B86E49" w:rsidRPr="00D5323C" w:rsidRDefault="00B86E49" w:rsidP="00BB5D3C">
                  <w:pPr>
                    <w:tabs>
                      <w:tab w:val="left" w:pos="2047"/>
                    </w:tabs>
                    <w:spacing w:before="0" w:line="360" w:lineRule="auto"/>
                    <w:rPr>
                      <w:rFonts w:cs="Arial"/>
                      <w:sz w:val="22"/>
                      <w:szCs w:val="22"/>
                    </w:rPr>
                  </w:pPr>
                  <w:r>
                    <w:rPr>
                      <w:sz w:val="22"/>
                    </w:rPr>
                    <w:t>NON</w:t>
                  </w:r>
                </w:p>
              </w:tc>
              <w:tc>
                <w:tcPr>
                  <w:tcW w:w="418" w:type="dxa"/>
                  <w:shd w:val="clear" w:color="auto" w:fill="auto"/>
                </w:tcPr>
                <w:p w14:paraId="2A151800" w14:textId="77777777" w:rsidR="00B86E49" w:rsidRPr="00D5323C" w:rsidRDefault="00B86E49" w:rsidP="00BB5D3C">
                  <w:pPr>
                    <w:tabs>
                      <w:tab w:val="left" w:pos="2047"/>
                    </w:tabs>
                    <w:spacing w:before="0" w:line="360" w:lineRule="auto"/>
                    <w:rPr>
                      <w:rFonts w:cs="Arial"/>
                      <w:sz w:val="22"/>
                      <w:szCs w:val="22"/>
                    </w:rPr>
                  </w:pPr>
                  <w:r>
                    <w:rPr>
                      <w:rFonts w:ascii="Menlo Regular" w:hAnsi="Menlo Regular"/>
                      <w:color w:val="000000"/>
                    </w:rPr>
                    <w:t>☐</w:t>
                  </w:r>
                </w:p>
              </w:tc>
            </w:tr>
          </w:tbl>
          <w:p w14:paraId="5C641621" w14:textId="77777777" w:rsidR="00B86E49" w:rsidRPr="00D5323C" w:rsidRDefault="00B86E49" w:rsidP="00BB5D3C">
            <w:pPr>
              <w:tabs>
                <w:tab w:val="left" w:pos="2047"/>
              </w:tabs>
              <w:spacing w:before="0" w:line="360" w:lineRule="auto"/>
              <w:rPr>
                <w:rFonts w:cs="Arial"/>
                <w:sz w:val="22"/>
                <w:szCs w:val="22"/>
              </w:rPr>
            </w:pPr>
          </w:p>
        </w:tc>
        <w:tc>
          <w:tcPr>
            <w:tcW w:w="1174" w:type="pct"/>
            <w:gridSpan w:val="3"/>
          </w:tcPr>
          <w:p w14:paraId="06B1DB24" w14:textId="77777777" w:rsidR="00B86E49" w:rsidRDefault="00B86E49" w:rsidP="00BB5D3C">
            <w:pPr>
              <w:numPr>
                <w:ilvl w:val="0"/>
                <w:numId w:val="2"/>
              </w:numPr>
              <w:tabs>
                <w:tab w:val="clear" w:pos="1080"/>
                <w:tab w:val="num" w:pos="252"/>
                <w:tab w:val="left" w:pos="2047"/>
              </w:tabs>
              <w:spacing w:before="0"/>
              <w:ind w:left="252" w:hanging="180"/>
              <w:rPr>
                <w:rFonts w:cs="Arial"/>
                <w:b/>
                <w:sz w:val="22"/>
                <w:szCs w:val="22"/>
              </w:rPr>
            </w:pPr>
            <w:r>
              <w:rPr>
                <w:sz w:val="22"/>
              </w:rPr>
              <w:t xml:space="preserve">Anh. 2.4 Ziff. 1.2. Abs. 2 </w:t>
            </w:r>
            <w:proofErr w:type="spellStart"/>
            <w:r>
              <w:rPr>
                <w:sz w:val="22"/>
              </w:rPr>
              <w:t>ChemRRV</w:t>
            </w:r>
            <w:proofErr w:type="spellEnd"/>
          </w:p>
        </w:tc>
        <w:tc>
          <w:tcPr>
            <w:tcW w:w="1056" w:type="pct"/>
            <w:gridSpan w:val="2"/>
          </w:tcPr>
          <w:p w14:paraId="70309DD0" w14:textId="77777777" w:rsidR="00B86E49" w:rsidRPr="00385194" w:rsidRDefault="00B86E49" w:rsidP="00BB5D3C">
            <w:pPr>
              <w:tabs>
                <w:tab w:val="left" w:pos="2047"/>
              </w:tabs>
              <w:spacing w:before="0"/>
              <w:rPr>
                <w:rFonts w:cs="Arial"/>
                <w:sz w:val="18"/>
                <w:szCs w:val="18"/>
                <w:lang w:val="de-CH"/>
              </w:rPr>
            </w:pPr>
            <w:r w:rsidRPr="00385194">
              <w:rPr>
                <w:sz w:val="18"/>
                <w:lang w:val="de-CH"/>
              </w:rPr>
              <w:t>Verbot gilt generell für Holzprodukte, die mit Teeröl haltigen Schutzmitteln behandelt worden sind.</w:t>
            </w:r>
          </w:p>
        </w:tc>
        <w:tc>
          <w:tcPr>
            <w:tcW w:w="730" w:type="pct"/>
          </w:tcPr>
          <w:p w14:paraId="14231513" w14:textId="77777777" w:rsidR="00B86E49" w:rsidRPr="00385194" w:rsidRDefault="00B86E49" w:rsidP="00BB5D3C">
            <w:pPr>
              <w:tabs>
                <w:tab w:val="left" w:pos="2047"/>
              </w:tabs>
              <w:spacing w:before="0"/>
              <w:rPr>
                <w:rFonts w:cs="Arial"/>
                <w:b/>
                <w:sz w:val="22"/>
                <w:szCs w:val="22"/>
                <w:lang w:val="de-CH"/>
              </w:rPr>
            </w:pPr>
          </w:p>
        </w:tc>
      </w:tr>
      <w:tr w:rsidR="005E47BD" w:rsidRPr="00544AFB" w14:paraId="300CE388" w14:textId="77777777" w:rsidTr="00E56C89">
        <w:trPr>
          <w:gridBefore w:val="1"/>
          <w:wBefore w:w="6" w:type="pct"/>
        </w:trPr>
        <w:tc>
          <w:tcPr>
            <w:tcW w:w="4993" w:type="pct"/>
            <w:gridSpan w:val="10"/>
            <w:shd w:val="clear" w:color="auto" w:fill="D9D9D9"/>
          </w:tcPr>
          <w:p w14:paraId="7530E405" w14:textId="1101C5E3" w:rsidR="005E47BD" w:rsidRPr="00544AFB" w:rsidRDefault="00EB28FA" w:rsidP="005E47BD">
            <w:pPr>
              <w:tabs>
                <w:tab w:val="left" w:pos="2047"/>
              </w:tabs>
              <w:spacing w:before="0"/>
              <w:rPr>
                <w:rFonts w:cs="Arial"/>
                <w:b/>
                <w:sz w:val="22"/>
                <w:szCs w:val="18"/>
              </w:rPr>
            </w:pPr>
            <w:r>
              <w:rPr>
                <w:b/>
                <w:sz w:val="22"/>
              </w:rPr>
              <w:t>3. Protection des eaux</w:t>
            </w:r>
          </w:p>
          <w:p w14:paraId="6FA88BED" w14:textId="77777777" w:rsidR="00460969" w:rsidRPr="00544AFB" w:rsidRDefault="00460969" w:rsidP="005E47BD">
            <w:pPr>
              <w:tabs>
                <w:tab w:val="left" w:pos="2047"/>
              </w:tabs>
              <w:spacing w:before="0"/>
              <w:rPr>
                <w:rFonts w:cs="Arial"/>
                <w:b/>
                <w:sz w:val="22"/>
                <w:szCs w:val="18"/>
              </w:rPr>
            </w:pPr>
          </w:p>
        </w:tc>
      </w:tr>
      <w:tr w:rsidR="005E47BD" w:rsidRPr="00544AFB" w14:paraId="3D5B082C" w14:textId="77777777" w:rsidTr="00E56C89">
        <w:trPr>
          <w:gridBefore w:val="1"/>
          <w:wBefore w:w="6" w:type="pct"/>
        </w:trPr>
        <w:tc>
          <w:tcPr>
            <w:tcW w:w="4993" w:type="pct"/>
            <w:gridSpan w:val="10"/>
            <w:shd w:val="clear" w:color="auto" w:fill="D9D9D9"/>
          </w:tcPr>
          <w:p w14:paraId="7981A98D" w14:textId="77777777" w:rsidR="005E47BD" w:rsidRPr="00544AFB" w:rsidRDefault="005E47BD" w:rsidP="00460969">
            <w:pPr>
              <w:tabs>
                <w:tab w:val="left" w:pos="2047"/>
              </w:tabs>
              <w:spacing w:before="0"/>
              <w:rPr>
                <w:rFonts w:cs="Arial"/>
                <w:b/>
                <w:sz w:val="22"/>
                <w:szCs w:val="18"/>
              </w:rPr>
            </w:pPr>
            <w:r>
              <w:rPr>
                <w:b/>
                <w:sz w:val="22"/>
              </w:rPr>
              <w:t>Protection des eaux : questions générales</w:t>
            </w:r>
          </w:p>
          <w:p w14:paraId="7E527B8F" w14:textId="77777777" w:rsidR="00460969" w:rsidRPr="00544AFB" w:rsidRDefault="00460969" w:rsidP="00460969">
            <w:pPr>
              <w:tabs>
                <w:tab w:val="left" w:pos="2047"/>
              </w:tabs>
              <w:spacing w:before="0"/>
              <w:rPr>
                <w:rFonts w:cs="Arial"/>
                <w:b/>
                <w:sz w:val="22"/>
                <w:szCs w:val="18"/>
              </w:rPr>
            </w:pPr>
          </w:p>
        </w:tc>
      </w:tr>
      <w:tr w:rsidR="00C44C81" w:rsidRPr="00E76C23" w14:paraId="5D479DA2" w14:textId="77777777" w:rsidTr="00E56C89">
        <w:trPr>
          <w:gridBefore w:val="1"/>
          <w:wBefore w:w="6" w:type="pct"/>
        </w:trPr>
        <w:tc>
          <w:tcPr>
            <w:tcW w:w="354" w:type="pct"/>
            <w:shd w:val="clear" w:color="auto" w:fill="D9D9D9"/>
          </w:tcPr>
          <w:p w14:paraId="68555720" w14:textId="0C115FCC" w:rsidR="005E47BD" w:rsidRDefault="00EB28FA" w:rsidP="00CF70BF">
            <w:pPr>
              <w:spacing w:before="120" w:after="120"/>
              <w:rPr>
                <w:b/>
                <w:sz w:val="22"/>
                <w:szCs w:val="22"/>
              </w:rPr>
            </w:pPr>
            <w:r>
              <w:rPr>
                <w:b/>
                <w:sz w:val="22"/>
              </w:rPr>
              <w:t>3.1</w:t>
            </w:r>
          </w:p>
        </w:tc>
        <w:tc>
          <w:tcPr>
            <w:tcW w:w="1206" w:type="pct"/>
            <w:gridSpan w:val="2"/>
            <w:shd w:val="clear" w:color="auto" w:fill="FFFFFF"/>
          </w:tcPr>
          <w:p w14:paraId="65AEF67A" w14:textId="5E2A216E" w:rsidR="00141C98" w:rsidRDefault="005E47BD" w:rsidP="00EB28FA">
            <w:pPr>
              <w:tabs>
                <w:tab w:val="left" w:pos="2047"/>
              </w:tabs>
              <w:spacing w:before="0"/>
              <w:rPr>
                <w:rFonts w:cs="Arial"/>
                <w:sz w:val="22"/>
                <w:szCs w:val="22"/>
              </w:rPr>
            </w:pPr>
            <w:r>
              <w:rPr>
                <w:sz w:val="22"/>
              </w:rPr>
              <w:t xml:space="preserve">Le bâtiment ou l’installation est-il situé dans un secteur de protection des eaux ou dans une zone de protection des eaux </w:t>
            </w:r>
            <w:r>
              <w:rPr>
                <w:sz w:val="22"/>
              </w:rPr>
              <w:lastRenderedPageBreak/>
              <w:t>souterraines ? Si non, passez au chiffre 3.3.</w:t>
            </w:r>
          </w:p>
        </w:tc>
        <w:tc>
          <w:tcPr>
            <w:tcW w:w="473" w:type="pct"/>
          </w:tcPr>
          <w:tbl>
            <w:tblPr>
              <w:tblW w:w="0" w:type="auto"/>
              <w:jc w:val="center"/>
              <w:tblLayout w:type="fixed"/>
              <w:tblLook w:val="04A0" w:firstRow="1" w:lastRow="0" w:firstColumn="1" w:lastColumn="0" w:noHBand="0" w:noVBand="1"/>
            </w:tblPr>
            <w:tblGrid>
              <w:gridCol w:w="832"/>
              <w:gridCol w:w="418"/>
            </w:tblGrid>
            <w:tr w:rsidR="005E47BD" w:rsidRPr="00D5323C" w14:paraId="145FA8B7" w14:textId="77777777" w:rsidTr="00DB3ADD">
              <w:trPr>
                <w:trHeight w:val="369"/>
                <w:jc w:val="center"/>
              </w:trPr>
              <w:tc>
                <w:tcPr>
                  <w:tcW w:w="832" w:type="dxa"/>
                  <w:shd w:val="clear" w:color="auto" w:fill="auto"/>
                </w:tcPr>
                <w:p w14:paraId="04328D6D" w14:textId="77777777" w:rsidR="005E47BD" w:rsidRPr="00D5323C" w:rsidRDefault="005E47BD" w:rsidP="005E47BD">
                  <w:pPr>
                    <w:tabs>
                      <w:tab w:val="left" w:pos="2047"/>
                    </w:tabs>
                    <w:spacing w:before="0" w:line="360" w:lineRule="auto"/>
                    <w:rPr>
                      <w:rFonts w:cs="Arial"/>
                      <w:sz w:val="22"/>
                      <w:szCs w:val="22"/>
                    </w:rPr>
                  </w:pPr>
                  <w:r>
                    <w:rPr>
                      <w:sz w:val="22"/>
                    </w:rPr>
                    <w:lastRenderedPageBreak/>
                    <w:t>OUI</w:t>
                  </w:r>
                </w:p>
              </w:tc>
              <w:tc>
                <w:tcPr>
                  <w:tcW w:w="418" w:type="dxa"/>
                  <w:shd w:val="clear" w:color="auto" w:fill="auto"/>
                </w:tcPr>
                <w:p w14:paraId="22683FAE" w14:textId="77777777" w:rsidR="005E47BD" w:rsidRPr="00D5323C" w:rsidRDefault="005E47BD" w:rsidP="005E47BD">
                  <w:pPr>
                    <w:tabs>
                      <w:tab w:val="left" w:pos="2047"/>
                    </w:tabs>
                    <w:spacing w:before="0" w:line="360" w:lineRule="auto"/>
                    <w:rPr>
                      <w:rFonts w:cs="Arial"/>
                      <w:sz w:val="22"/>
                      <w:szCs w:val="22"/>
                    </w:rPr>
                  </w:pPr>
                  <w:r>
                    <w:rPr>
                      <w:rFonts w:ascii="Menlo Regular" w:hAnsi="Menlo Regular"/>
                      <w:color w:val="000000"/>
                    </w:rPr>
                    <w:t>☐</w:t>
                  </w:r>
                </w:p>
              </w:tc>
            </w:tr>
            <w:tr w:rsidR="005E47BD" w:rsidRPr="00D5323C" w14:paraId="69CCF966" w14:textId="77777777" w:rsidTr="00DB3ADD">
              <w:trPr>
                <w:trHeight w:val="369"/>
                <w:jc w:val="center"/>
              </w:trPr>
              <w:tc>
                <w:tcPr>
                  <w:tcW w:w="832" w:type="dxa"/>
                  <w:shd w:val="clear" w:color="auto" w:fill="auto"/>
                </w:tcPr>
                <w:p w14:paraId="34D8384B" w14:textId="77777777" w:rsidR="005E47BD" w:rsidRPr="00D5323C" w:rsidRDefault="005E47BD" w:rsidP="005E47BD">
                  <w:pPr>
                    <w:tabs>
                      <w:tab w:val="left" w:pos="2047"/>
                    </w:tabs>
                    <w:spacing w:before="0" w:line="360" w:lineRule="auto"/>
                    <w:rPr>
                      <w:rFonts w:cs="Arial"/>
                      <w:sz w:val="22"/>
                      <w:szCs w:val="22"/>
                    </w:rPr>
                  </w:pPr>
                  <w:r>
                    <w:rPr>
                      <w:sz w:val="22"/>
                    </w:rPr>
                    <w:t>NON</w:t>
                  </w:r>
                </w:p>
              </w:tc>
              <w:tc>
                <w:tcPr>
                  <w:tcW w:w="418" w:type="dxa"/>
                  <w:shd w:val="clear" w:color="auto" w:fill="auto"/>
                </w:tcPr>
                <w:p w14:paraId="65F4577B" w14:textId="77777777" w:rsidR="005E47BD" w:rsidRPr="00D5323C" w:rsidRDefault="005E47BD" w:rsidP="005E47BD">
                  <w:pPr>
                    <w:tabs>
                      <w:tab w:val="left" w:pos="2047"/>
                    </w:tabs>
                    <w:spacing w:before="0" w:line="360" w:lineRule="auto"/>
                    <w:rPr>
                      <w:rFonts w:cs="Arial"/>
                      <w:sz w:val="22"/>
                      <w:szCs w:val="22"/>
                    </w:rPr>
                  </w:pPr>
                  <w:r>
                    <w:rPr>
                      <w:rFonts w:ascii="Menlo Regular" w:hAnsi="Menlo Regular"/>
                      <w:color w:val="000000"/>
                    </w:rPr>
                    <w:t>☐</w:t>
                  </w:r>
                </w:p>
              </w:tc>
            </w:tr>
          </w:tbl>
          <w:p w14:paraId="7788B796" w14:textId="77777777" w:rsidR="005E47BD" w:rsidRPr="00D5323C" w:rsidRDefault="005E47BD" w:rsidP="005F0DBA">
            <w:pPr>
              <w:tabs>
                <w:tab w:val="left" w:pos="2047"/>
              </w:tabs>
              <w:spacing w:before="0" w:line="360" w:lineRule="auto"/>
              <w:rPr>
                <w:rFonts w:cs="Arial"/>
                <w:sz w:val="22"/>
                <w:szCs w:val="22"/>
              </w:rPr>
            </w:pPr>
          </w:p>
        </w:tc>
        <w:tc>
          <w:tcPr>
            <w:tcW w:w="1174" w:type="pct"/>
            <w:gridSpan w:val="3"/>
          </w:tcPr>
          <w:p w14:paraId="52F7E728" w14:textId="54B7B2FB" w:rsidR="005E47BD" w:rsidRPr="00B558DE" w:rsidRDefault="005E47BD" w:rsidP="00D479CD">
            <w:pPr>
              <w:numPr>
                <w:ilvl w:val="0"/>
                <w:numId w:val="2"/>
              </w:numPr>
              <w:tabs>
                <w:tab w:val="clear" w:pos="1080"/>
                <w:tab w:val="num" w:pos="252"/>
                <w:tab w:val="left" w:pos="2047"/>
              </w:tabs>
              <w:spacing w:before="0"/>
              <w:ind w:left="252" w:hanging="180"/>
              <w:rPr>
                <w:rFonts w:cs="Arial"/>
                <w:sz w:val="22"/>
                <w:szCs w:val="22"/>
              </w:rPr>
            </w:pPr>
            <w:r>
              <w:rPr>
                <w:sz w:val="22"/>
              </w:rPr>
              <w:t xml:space="preserve">Art. 19ff. </w:t>
            </w:r>
            <w:proofErr w:type="spellStart"/>
            <w:r>
              <w:rPr>
                <w:sz w:val="22"/>
              </w:rPr>
              <w:t>GSchG</w:t>
            </w:r>
            <w:proofErr w:type="spellEnd"/>
            <w:r>
              <w:rPr>
                <w:sz w:val="22"/>
              </w:rPr>
              <w:t>, SR 814.20</w:t>
            </w:r>
          </w:p>
          <w:p w14:paraId="462BA926" w14:textId="2038F422" w:rsidR="00720AAD" w:rsidRPr="00E76C23" w:rsidRDefault="00D16165" w:rsidP="00720AAD">
            <w:pPr>
              <w:numPr>
                <w:ilvl w:val="0"/>
                <w:numId w:val="2"/>
              </w:numPr>
              <w:tabs>
                <w:tab w:val="clear" w:pos="1080"/>
                <w:tab w:val="num" w:pos="252"/>
                <w:tab w:val="left" w:pos="2047"/>
              </w:tabs>
              <w:spacing w:before="0"/>
              <w:ind w:left="252" w:hanging="180"/>
              <w:rPr>
                <w:rFonts w:cs="Arial"/>
                <w:b/>
                <w:sz w:val="22"/>
                <w:szCs w:val="22"/>
                <w:lang w:val="de-CH"/>
              </w:rPr>
            </w:pPr>
            <w:r w:rsidRPr="00E76C23">
              <w:rPr>
                <w:sz w:val="22"/>
                <w:lang w:val="de-CH"/>
              </w:rPr>
              <w:t xml:space="preserve">Art. 32 Abs. 2 Bst. i </w:t>
            </w:r>
            <w:proofErr w:type="spellStart"/>
            <w:r w:rsidRPr="00E76C23">
              <w:rPr>
                <w:sz w:val="22"/>
                <w:lang w:val="de-CH"/>
              </w:rPr>
              <w:t>GSchV</w:t>
            </w:r>
            <w:proofErr w:type="spellEnd"/>
            <w:r w:rsidRPr="00E76C23">
              <w:rPr>
                <w:sz w:val="22"/>
                <w:lang w:val="de-CH"/>
              </w:rPr>
              <w:t>, SR 814.201</w:t>
            </w:r>
          </w:p>
          <w:p w14:paraId="1404E808" w14:textId="43FA7BD1" w:rsidR="00720AAD" w:rsidRPr="006A5A84" w:rsidRDefault="002B1A6B" w:rsidP="00720AAD">
            <w:pPr>
              <w:numPr>
                <w:ilvl w:val="0"/>
                <w:numId w:val="2"/>
              </w:numPr>
              <w:tabs>
                <w:tab w:val="clear" w:pos="1080"/>
                <w:tab w:val="num" w:pos="252"/>
                <w:tab w:val="left" w:pos="2047"/>
              </w:tabs>
              <w:spacing w:before="0"/>
              <w:ind w:left="252" w:hanging="180"/>
              <w:rPr>
                <w:rFonts w:cs="Arial"/>
                <w:sz w:val="22"/>
                <w:szCs w:val="22"/>
              </w:rPr>
            </w:pPr>
            <w:r>
              <w:rPr>
                <w:sz w:val="22"/>
              </w:rPr>
              <w:t xml:space="preserve">Art. 27 </w:t>
            </w:r>
            <w:proofErr w:type="spellStart"/>
            <w:r>
              <w:rPr>
                <w:sz w:val="22"/>
              </w:rPr>
              <w:t>KGSchG</w:t>
            </w:r>
            <w:proofErr w:type="spellEnd"/>
            <w:r>
              <w:rPr>
                <w:sz w:val="22"/>
              </w:rPr>
              <w:t>, BSG 821.0</w:t>
            </w:r>
          </w:p>
          <w:p w14:paraId="0B6BD881" w14:textId="19089CEA" w:rsidR="00720AAD" w:rsidRDefault="007F1B99" w:rsidP="00720AAD">
            <w:pPr>
              <w:numPr>
                <w:ilvl w:val="0"/>
                <w:numId w:val="2"/>
              </w:numPr>
              <w:tabs>
                <w:tab w:val="clear" w:pos="1080"/>
                <w:tab w:val="num" w:pos="252"/>
                <w:tab w:val="left" w:pos="2047"/>
              </w:tabs>
              <w:spacing w:before="0"/>
              <w:ind w:left="252" w:hanging="180"/>
              <w:rPr>
                <w:rFonts w:cs="Arial"/>
                <w:b/>
                <w:sz w:val="22"/>
                <w:szCs w:val="22"/>
              </w:rPr>
            </w:pPr>
            <w:r>
              <w:rPr>
                <w:sz w:val="22"/>
              </w:rPr>
              <w:lastRenderedPageBreak/>
              <w:t>Art. 38 KGV, BSG 821.1</w:t>
            </w:r>
          </w:p>
        </w:tc>
        <w:tc>
          <w:tcPr>
            <w:tcW w:w="1056" w:type="pct"/>
            <w:gridSpan w:val="2"/>
          </w:tcPr>
          <w:p w14:paraId="7A787952" w14:textId="77777777" w:rsidR="005E47BD" w:rsidRPr="00E76C23" w:rsidRDefault="00937A66" w:rsidP="00B558DE">
            <w:pPr>
              <w:tabs>
                <w:tab w:val="left" w:pos="2047"/>
              </w:tabs>
              <w:spacing w:before="0"/>
              <w:rPr>
                <w:rFonts w:cs="Arial"/>
                <w:sz w:val="18"/>
                <w:szCs w:val="18"/>
                <w:lang w:val="de-CH"/>
              </w:rPr>
            </w:pPr>
            <w:r w:rsidRPr="00E76C23">
              <w:rPr>
                <w:sz w:val="18"/>
                <w:lang w:val="de-CH"/>
              </w:rPr>
              <w:lastRenderedPageBreak/>
              <w:t xml:space="preserve">siehe www.geo.admin.ch &gt; Geokatalog &gt; Natur und Umwelt &gt; Gewässer </w:t>
            </w:r>
          </w:p>
          <w:p w14:paraId="435D80B7" w14:textId="1E07BECD" w:rsidR="007F1B99" w:rsidRPr="00E76C23" w:rsidRDefault="007F1B99" w:rsidP="00B558DE">
            <w:pPr>
              <w:tabs>
                <w:tab w:val="left" w:pos="2047"/>
              </w:tabs>
              <w:spacing w:before="0"/>
              <w:rPr>
                <w:rFonts w:cs="Arial"/>
                <w:sz w:val="18"/>
                <w:szCs w:val="18"/>
                <w:lang w:val="de-CH"/>
              </w:rPr>
            </w:pPr>
            <w:r w:rsidRPr="00E76C23">
              <w:rPr>
                <w:sz w:val="18"/>
                <w:lang w:val="de-CH"/>
              </w:rPr>
              <w:t xml:space="preserve">Die kantonale Gewässerschutzkarte ist unter </w:t>
            </w:r>
            <w:hyperlink r:id="rId11" w:history="1">
              <w:r w:rsidRPr="00E76C23">
                <w:rPr>
                  <w:rStyle w:val="Lienhypertexte"/>
                  <w:sz w:val="18"/>
                  <w:lang w:val="de-CH"/>
                </w:rPr>
                <w:t>www.geo.apps.be.ch</w:t>
              </w:r>
            </w:hyperlink>
            <w:r w:rsidRPr="00E76C23">
              <w:rPr>
                <w:sz w:val="18"/>
                <w:lang w:val="de-CH"/>
              </w:rPr>
              <w:t xml:space="preserve"> einsehbar.</w:t>
            </w:r>
          </w:p>
        </w:tc>
        <w:tc>
          <w:tcPr>
            <w:tcW w:w="730" w:type="pct"/>
          </w:tcPr>
          <w:p w14:paraId="751FBAA1" w14:textId="77777777" w:rsidR="005E47BD" w:rsidRPr="00E76C23" w:rsidRDefault="005E47BD" w:rsidP="00B558DE">
            <w:pPr>
              <w:tabs>
                <w:tab w:val="left" w:pos="2047"/>
              </w:tabs>
              <w:spacing w:before="0"/>
              <w:rPr>
                <w:rFonts w:cs="Arial"/>
                <w:b/>
                <w:sz w:val="22"/>
                <w:szCs w:val="22"/>
                <w:lang w:val="de-CH"/>
              </w:rPr>
            </w:pPr>
          </w:p>
        </w:tc>
      </w:tr>
      <w:tr w:rsidR="00C44C81" w:rsidRPr="00E76C23" w14:paraId="6CC01976" w14:textId="77777777" w:rsidTr="00E56C89">
        <w:trPr>
          <w:gridBefore w:val="1"/>
          <w:wBefore w:w="6" w:type="pct"/>
        </w:trPr>
        <w:tc>
          <w:tcPr>
            <w:tcW w:w="354" w:type="pct"/>
            <w:shd w:val="clear" w:color="auto" w:fill="D9D9D9"/>
          </w:tcPr>
          <w:p w14:paraId="1F774677" w14:textId="55EF2FA7" w:rsidR="00B558DE" w:rsidRDefault="00EB28FA" w:rsidP="00CF70BF">
            <w:pPr>
              <w:spacing w:before="120" w:after="120"/>
              <w:rPr>
                <w:b/>
                <w:sz w:val="22"/>
                <w:szCs w:val="22"/>
              </w:rPr>
            </w:pPr>
            <w:r>
              <w:rPr>
                <w:b/>
                <w:sz w:val="22"/>
              </w:rPr>
              <w:t>3.2</w:t>
            </w:r>
          </w:p>
        </w:tc>
        <w:tc>
          <w:tcPr>
            <w:tcW w:w="1206" w:type="pct"/>
            <w:gridSpan w:val="2"/>
            <w:shd w:val="clear" w:color="auto" w:fill="FFFFFF"/>
          </w:tcPr>
          <w:p w14:paraId="3DD70B50" w14:textId="77777777" w:rsidR="00B558DE" w:rsidRDefault="00B558DE" w:rsidP="00B558DE">
            <w:pPr>
              <w:tabs>
                <w:tab w:val="left" w:pos="2047"/>
              </w:tabs>
              <w:spacing w:before="0"/>
              <w:rPr>
                <w:rFonts w:cs="Arial"/>
                <w:sz w:val="22"/>
                <w:szCs w:val="22"/>
              </w:rPr>
            </w:pPr>
            <w:r>
              <w:rPr>
                <w:sz w:val="22"/>
              </w:rPr>
              <w:t>Les dispositions de protection applicables sont-elles respectées ?</w:t>
            </w:r>
          </w:p>
        </w:tc>
        <w:tc>
          <w:tcPr>
            <w:tcW w:w="473" w:type="pct"/>
          </w:tcPr>
          <w:tbl>
            <w:tblPr>
              <w:tblW w:w="0" w:type="auto"/>
              <w:jc w:val="center"/>
              <w:tblLayout w:type="fixed"/>
              <w:tblLook w:val="04A0" w:firstRow="1" w:lastRow="0" w:firstColumn="1" w:lastColumn="0" w:noHBand="0" w:noVBand="1"/>
            </w:tblPr>
            <w:tblGrid>
              <w:gridCol w:w="832"/>
              <w:gridCol w:w="418"/>
            </w:tblGrid>
            <w:tr w:rsidR="005C70DF" w:rsidRPr="00D5323C" w14:paraId="5A469CE5" w14:textId="77777777" w:rsidTr="00DB3ADD">
              <w:trPr>
                <w:trHeight w:val="369"/>
                <w:jc w:val="center"/>
              </w:trPr>
              <w:tc>
                <w:tcPr>
                  <w:tcW w:w="832" w:type="dxa"/>
                  <w:shd w:val="clear" w:color="auto" w:fill="auto"/>
                </w:tcPr>
                <w:p w14:paraId="7DD9CBDC" w14:textId="77777777" w:rsidR="005C70DF" w:rsidRPr="00D5323C" w:rsidRDefault="005C70DF" w:rsidP="005C70DF">
                  <w:pPr>
                    <w:tabs>
                      <w:tab w:val="left" w:pos="2047"/>
                    </w:tabs>
                    <w:spacing w:before="0" w:line="360" w:lineRule="auto"/>
                    <w:rPr>
                      <w:rFonts w:cs="Arial"/>
                      <w:sz w:val="22"/>
                      <w:szCs w:val="22"/>
                    </w:rPr>
                  </w:pPr>
                  <w:r>
                    <w:rPr>
                      <w:sz w:val="22"/>
                    </w:rPr>
                    <w:t>OUI</w:t>
                  </w:r>
                </w:p>
              </w:tc>
              <w:tc>
                <w:tcPr>
                  <w:tcW w:w="418" w:type="dxa"/>
                  <w:shd w:val="clear" w:color="auto" w:fill="auto"/>
                </w:tcPr>
                <w:p w14:paraId="276EA1EC" w14:textId="77777777" w:rsidR="005C70DF" w:rsidRPr="00D5323C" w:rsidRDefault="005C70DF" w:rsidP="005C70DF">
                  <w:pPr>
                    <w:tabs>
                      <w:tab w:val="left" w:pos="2047"/>
                    </w:tabs>
                    <w:spacing w:before="0" w:line="360" w:lineRule="auto"/>
                    <w:rPr>
                      <w:rFonts w:cs="Arial"/>
                      <w:sz w:val="22"/>
                      <w:szCs w:val="22"/>
                    </w:rPr>
                  </w:pPr>
                  <w:r>
                    <w:rPr>
                      <w:rFonts w:ascii="Menlo Regular" w:hAnsi="Menlo Regular"/>
                      <w:color w:val="000000"/>
                    </w:rPr>
                    <w:t>☐</w:t>
                  </w:r>
                </w:p>
              </w:tc>
            </w:tr>
            <w:tr w:rsidR="005C70DF" w:rsidRPr="00D5323C" w14:paraId="7D979A65" w14:textId="77777777" w:rsidTr="00DB3ADD">
              <w:trPr>
                <w:trHeight w:val="369"/>
                <w:jc w:val="center"/>
              </w:trPr>
              <w:tc>
                <w:tcPr>
                  <w:tcW w:w="832" w:type="dxa"/>
                  <w:shd w:val="clear" w:color="auto" w:fill="auto"/>
                </w:tcPr>
                <w:p w14:paraId="61FDE5F0" w14:textId="77777777" w:rsidR="005C70DF" w:rsidRPr="00D5323C" w:rsidRDefault="005C70DF" w:rsidP="005C70DF">
                  <w:pPr>
                    <w:tabs>
                      <w:tab w:val="left" w:pos="2047"/>
                    </w:tabs>
                    <w:spacing w:before="0" w:line="360" w:lineRule="auto"/>
                    <w:rPr>
                      <w:rFonts w:cs="Arial"/>
                      <w:sz w:val="22"/>
                      <w:szCs w:val="22"/>
                    </w:rPr>
                  </w:pPr>
                  <w:r>
                    <w:rPr>
                      <w:sz w:val="22"/>
                    </w:rPr>
                    <w:t>NON</w:t>
                  </w:r>
                </w:p>
              </w:tc>
              <w:tc>
                <w:tcPr>
                  <w:tcW w:w="418" w:type="dxa"/>
                  <w:shd w:val="clear" w:color="auto" w:fill="auto"/>
                </w:tcPr>
                <w:p w14:paraId="646B25D7" w14:textId="77777777" w:rsidR="005C70DF" w:rsidRPr="00D5323C" w:rsidRDefault="005C70DF" w:rsidP="005C70DF">
                  <w:pPr>
                    <w:tabs>
                      <w:tab w:val="left" w:pos="2047"/>
                    </w:tabs>
                    <w:spacing w:before="0" w:line="360" w:lineRule="auto"/>
                    <w:rPr>
                      <w:rFonts w:cs="Arial"/>
                      <w:sz w:val="22"/>
                      <w:szCs w:val="22"/>
                    </w:rPr>
                  </w:pPr>
                  <w:r>
                    <w:rPr>
                      <w:rFonts w:ascii="Menlo Regular" w:hAnsi="Menlo Regular"/>
                      <w:color w:val="000000"/>
                    </w:rPr>
                    <w:t>☐</w:t>
                  </w:r>
                </w:p>
              </w:tc>
            </w:tr>
          </w:tbl>
          <w:p w14:paraId="3C0B071C" w14:textId="77777777" w:rsidR="00B558DE" w:rsidRPr="00D5323C" w:rsidRDefault="00B558DE" w:rsidP="005E47BD">
            <w:pPr>
              <w:tabs>
                <w:tab w:val="left" w:pos="2047"/>
              </w:tabs>
              <w:spacing w:before="0" w:line="360" w:lineRule="auto"/>
              <w:rPr>
                <w:rFonts w:cs="Arial"/>
                <w:sz w:val="22"/>
                <w:szCs w:val="22"/>
              </w:rPr>
            </w:pPr>
          </w:p>
        </w:tc>
        <w:tc>
          <w:tcPr>
            <w:tcW w:w="1174" w:type="pct"/>
            <w:gridSpan w:val="3"/>
          </w:tcPr>
          <w:p w14:paraId="70DCDEF4" w14:textId="24236F22" w:rsidR="00B558DE" w:rsidRDefault="005C70DF" w:rsidP="00421192">
            <w:pPr>
              <w:numPr>
                <w:ilvl w:val="0"/>
                <w:numId w:val="2"/>
              </w:numPr>
              <w:tabs>
                <w:tab w:val="clear" w:pos="1080"/>
                <w:tab w:val="num" w:pos="252"/>
                <w:tab w:val="left" w:pos="2047"/>
              </w:tabs>
              <w:spacing w:before="0"/>
              <w:ind w:left="252" w:hanging="180"/>
              <w:rPr>
                <w:rFonts w:cs="Arial"/>
                <w:sz w:val="22"/>
                <w:szCs w:val="22"/>
              </w:rPr>
            </w:pPr>
            <w:r>
              <w:rPr>
                <w:sz w:val="22"/>
              </w:rPr>
              <w:t xml:space="preserve">Anh. 4 Ziff. 2 </w:t>
            </w:r>
            <w:proofErr w:type="spellStart"/>
            <w:r>
              <w:rPr>
                <w:sz w:val="22"/>
              </w:rPr>
              <w:t>GSchV</w:t>
            </w:r>
            <w:proofErr w:type="spellEnd"/>
            <w:r>
              <w:rPr>
                <w:sz w:val="22"/>
              </w:rPr>
              <w:t>, SR 814.201</w:t>
            </w:r>
          </w:p>
          <w:p w14:paraId="0E1C7EBD" w14:textId="19340CD6" w:rsidR="00636CEC" w:rsidRPr="00636CEC" w:rsidRDefault="00636CEC" w:rsidP="006A5A84">
            <w:pPr>
              <w:tabs>
                <w:tab w:val="left" w:pos="2047"/>
              </w:tabs>
              <w:spacing w:before="0"/>
              <w:ind w:left="72"/>
              <w:rPr>
                <w:rFonts w:cs="Arial"/>
                <w:sz w:val="22"/>
                <w:szCs w:val="22"/>
                <w:highlight w:val="yellow"/>
              </w:rPr>
            </w:pPr>
          </w:p>
        </w:tc>
        <w:tc>
          <w:tcPr>
            <w:tcW w:w="1056" w:type="pct"/>
            <w:gridSpan w:val="2"/>
          </w:tcPr>
          <w:p w14:paraId="2EE350A8" w14:textId="1C281C17" w:rsidR="005C70DF" w:rsidRPr="00E76C23" w:rsidRDefault="005C70DF" w:rsidP="00B558DE">
            <w:pPr>
              <w:tabs>
                <w:tab w:val="left" w:pos="2047"/>
              </w:tabs>
              <w:spacing w:before="0"/>
              <w:rPr>
                <w:rFonts w:cs="Arial"/>
                <w:sz w:val="18"/>
                <w:szCs w:val="18"/>
                <w:lang w:val="de-CH"/>
              </w:rPr>
            </w:pPr>
            <w:r w:rsidRPr="00E76C23">
              <w:rPr>
                <w:sz w:val="18"/>
                <w:lang w:val="de-CH"/>
              </w:rPr>
              <w:t xml:space="preserve">Bspw. sind in diesen Bereichen Pflanzenschutzmittel nur eingeschränkt erlaubt und grössere Abgrabungen verboten. </w:t>
            </w:r>
          </w:p>
        </w:tc>
        <w:tc>
          <w:tcPr>
            <w:tcW w:w="730" w:type="pct"/>
          </w:tcPr>
          <w:p w14:paraId="619A0509" w14:textId="77777777" w:rsidR="00B558DE" w:rsidRPr="00E76C23" w:rsidRDefault="00B558DE" w:rsidP="00B558DE">
            <w:pPr>
              <w:tabs>
                <w:tab w:val="left" w:pos="2047"/>
              </w:tabs>
              <w:spacing w:before="0"/>
              <w:rPr>
                <w:rFonts w:cs="Arial"/>
                <w:b/>
                <w:sz w:val="22"/>
                <w:szCs w:val="22"/>
                <w:lang w:val="de-CH"/>
              </w:rPr>
            </w:pPr>
          </w:p>
        </w:tc>
      </w:tr>
      <w:tr w:rsidR="00EE6EB0" w:rsidRPr="00E76C23" w14:paraId="0215DD42" w14:textId="77777777" w:rsidTr="00E56C89">
        <w:trPr>
          <w:gridBefore w:val="1"/>
          <w:wBefore w:w="6" w:type="pct"/>
        </w:trPr>
        <w:tc>
          <w:tcPr>
            <w:tcW w:w="354" w:type="pct"/>
            <w:shd w:val="clear" w:color="auto" w:fill="D9D9D9"/>
          </w:tcPr>
          <w:p w14:paraId="493AECE0" w14:textId="77777777" w:rsidR="008C69E5" w:rsidRDefault="008C69E5" w:rsidP="00BB5D3C">
            <w:pPr>
              <w:spacing w:before="120" w:after="120"/>
              <w:rPr>
                <w:b/>
                <w:sz w:val="22"/>
                <w:szCs w:val="22"/>
              </w:rPr>
            </w:pPr>
            <w:r>
              <w:rPr>
                <w:b/>
                <w:sz w:val="22"/>
              </w:rPr>
              <w:t>3.2a</w:t>
            </w:r>
          </w:p>
        </w:tc>
        <w:tc>
          <w:tcPr>
            <w:tcW w:w="1206" w:type="pct"/>
            <w:gridSpan w:val="2"/>
            <w:shd w:val="clear" w:color="auto" w:fill="FFFFFF"/>
          </w:tcPr>
          <w:p w14:paraId="749E3479" w14:textId="77777777" w:rsidR="008C69E5" w:rsidRDefault="008C69E5" w:rsidP="00BB5D3C">
            <w:pPr>
              <w:tabs>
                <w:tab w:val="left" w:pos="2047"/>
              </w:tabs>
              <w:spacing w:before="0"/>
              <w:rPr>
                <w:rFonts w:cs="Arial"/>
                <w:sz w:val="22"/>
                <w:szCs w:val="22"/>
              </w:rPr>
            </w:pPr>
            <w:r>
              <w:rPr>
                <w:sz w:val="22"/>
              </w:rPr>
              <w:t xml:space="preserve">Votre paroisse dispose-t-elle des autorisations nécessaires pour ses bâtiments et installations situés dans les secteurs particulièrement menacés et pour les activités qu’elle y réalise ? </w:t>
            </w:r>
          </w:p>
        </w:tc>
        <w:tc>
          <w:tcPr>
            <w:tcW w:w="473" w:type="pct"/>
          </w:tcPr>
          <w:tbl>
            <w:tblPr>
              <w:tblW w:w="0" w:type="auto"/>
              <w:jc w:val="center"/>
              <w:tblLayout w:type="fixed"/>
              <w:tblLook w:val="04A0" w:firstRow="1" w:lastRow="0" w:firstColumn="1" w:lastColumn="0" w:noHBand="0" w:noVBand="1"/>
            </w:tblPr>
            <w:tblGrid>
              <w:gridCol w:w="832"/>
              <w:gridCol w:w="418"/>
            </w:tblGrid>
            <w:tr w:rsidR="008C69E5" w:rsidRPr="00D5323C" w14:paraId="5A024B82" w14:textId="77777777" w:rsidTr="00BB5D3C">
              <w:trPr>
                <w:trHeight w:val="369"/>
                <w:jc w:val="center"/>
              </w:trPr>
              <w:tc>
                <w:tcPr>
                  <w:tcW w:w="832" w:type="dxa"/>
                  <w:shd w:val="clear" w:color="auto" w:fill="auto"/>
                </w:tcPr>
                <w:p w14:paraId="745003C2" w14:textId="77777777" w:rsidR="008C69E5" w:rsidRPr="00D5323C" w:rsidRDefault="008C69E5" w:rsidP="00BB5D3C">
                  <w:pPr>
                    <w:tabs>
                      <w:tab w:val="left" w:pos="2047"/>
                    </w:tabs>
                    <w:spacing w:before="0" w:line="360" w:lineRule="auto"/>
                    <w:rPr>
                      <w:rFonts w:cs="Arial"/>
                      <w:sz w:val="22"/>
                      <w:szCs w:val="22"/>
                    </w:rPr>
                  </w:pPr>
                  <w:r>
                    <w:rPr>
                      <w:sz w:val="22"/>
                    </w:rPr>
                    <w:t>OUI</w:t>
                  </w:r>
                </w:p>
              </w:tc>
              <w:tc>
                <w:tcPr>
                  <w:tcW w:w="418" w:type="dxa"/>
                  <w:shd w:val="clear" w:color="auto" w:fill="auto"/>
                </w:tcPr>
                <w:p w14:paraId="3CAD28C8" w14:textId="77777777" w:rsidR="008C69E5" w:rsidRPr="00D5323C" w:rsidRDefault="008C69E5" w:rsidP="00BB5D3C">
                  <w:pPr>
                    <w:tabs>
                      <w:tab w:val="left" w:pos="2047"/>
                    </w:tabs>
                    <w:spacing w:before="0" w:line="360" w:lineRule="auto"/>
                    <w:rPr>
                      <w:rFonts w:cs="Arial"/>
                      <w:sz w:val="22"/>
                      <w:szCs w:val="22"/>
                    </w:rPr>
                  </w:pPr>
                  <w:r>
                    <w:rPr>
                      <w:rFonts w:ascii="Menlo Regular" w:hAnsi="Menlo Regular"/>
                      <w:color w:val="000000"/>
                    </w:rPr>
                    <w:t>☐</w:t>
                  </w:r>
                </w:p>
              </w:tc>
            </w:tr>
            <w:tr w:rsidR="008C69E5" w:rsidRPr="00D5323C" w14:paraId="65FA8F86" w14:textId="77777777" w:rsidTr="00BB5D3C">
              <w:trPr>
                <w:trHeight w:val="369"/>
                <w:jc w:val="center"/>
              </w:trPr>
              <w:tc>
                <w:tcPr>
                  <w:tcW w:w="832" w:type="dxa"/>
                  <w:shd w:val="clear" w:color="auto" w:fill="auto"/>
                </w:tcPr>
                <w:p w14:paraId="2517A5AD" w14:textId="77777777" w:rsidR="008C69E5" w:rsidRPr="00D5323C" w:rsidRDefault="008C69E5" w:rsidP="00BB5D3C">
                  <w:pPr>
                    <w:tabs>
                      <w:tab w:val="left" w:pos="2047"/>
                    </w:tabs>
                    <w:spacing w:before="0" w:line="360" w:lineRule="auto"/>
                    <w:rPr>
                      <w:rFonts w:cs="Arial"/>
                      <w:sz w:val="22"/>
                      <w:szCs w:val="22"/>
                    </w:rPr>
                  </w:pPr>
                  <w:r>
                    <w:rPr>
                      <w:sz w:val="22"/>
                    </w:rPr>
                    <w:t>NON</w:t>
                  </w:r>
                </w:p>
              </w:tc>
              <w:tc>
                <w:tcPr>
                  <w:tcW w:w="418" w:type="dxa"/>
                  <w:shd w:val="clear" w:color="auto" w:fill="auto"/>
                </w:tcPr>
                <w:p w14:paraId="173BA375" w14:textId="77777777" w:rsidR="008C69E5" w:rsidRPr="00D5323C" w:rsidRDefault="008C69E5" w:rsidP="00BB5D3C">
                  <w:pPr>
                    <w:tabs>
                      <w:tab w:val="left" w:pos="2047"/>
                    </w:tabs>
                    <w:spacing w:before="0" w:line="360" w:lineRule="auto"/>
                    <w:rPr>
                      <w:rFonts w:cs="Arial"/>
                      <w:sz w:val="22"/>
                      <w:szCs w:val="22"/>
                    </w:rPr>
                  </w:pPr>
                  <w:r>
                    <w:rPr>
                      <w:rFonts w:ascii="Menlo Regular" w:hAnsi="Menlo Regular"/>
                      <w:color w:val="000000"/>
                    </w:rPr>
                    <w:t>☐</w:t>
                  </w:r>
                </w:p>
              </w:tc>
            </w:tr>
          </w:tbl>
          <w:p w14:paraId="58610795" w14:textId="77777777" w:rsidR="008C69E5" w:rsidRPr="00D5323C" w:rsidRDefault="008C69E5" w:rsidP="00BB5D3C">
            <w:pPr>
              <w:tabs>
                <w:tab w:val="left" w:pos="2047"/>
              </w:tabs>
              <w:spacing w:before="0" w:line="360" w:lineRule="auto"/>
              <w:rPr>
                <w:rFonts w:cs="Arial"/>
                <w:sz w:val="22"/>
                <w:szCs w:val="22"/>
              </w:rPr>
            </w:pPr>
          </w:p>
        </w:tc>
        <w:tc>
          <w:tcPr>
            <w:tcW w:w="1174" w:type="pct"/>
            <w:gridSpan w:val="3"/>
          </w:tcPr>
          <w:p w14:paraId="1D6CBB4B" w14:textId="77777777" w:rsidR="008C69E5" w:rsidRDefault="008C69E5" w:rsidP="00BB5D3C">
            <w:pPr>
              <w:numPr>
                <w:ilvl w:val="0"/>
                <w:numId w:val="2"/>
              </w:numPr>
              <w:tabs>
                <w:tab w:val="clear" w:pos="1080"/>
                <w:tab w:val="num" w:pos="252"/>
                <w:tab w:val="left" w:pos="2047"/>
              </w:tabs>
              <w:spacing w:before="0"/>
              <w:ind w:left="252" w:hanging="180"/>
              <w:rPr>
                <w:rFonts w:cs="Arial"/>
                <w:sz w:val="22"/>
                <w:szCs w:val="22"/>
              </w:rPr>
            </w:pPr>
            <w:r>
              <w:rPr>
                <w:sz w:val="22"/>
              </w:rPr>
              <w:t xml:space="preserve">Art. 32 </w:t>
            </w:r>
            <w:proofErr w:type="spellStart"/>
            <w:r>
              <w:rPr>
                <w:sz w:val="22"/>
              </w:rPr>
              <w:t>GSchV</w:t>
            </w:r>
            <w:proofErr w:type="spellEnd"/>
          </w:p>
          <w:p w14:paraId="6F59EFC1" w14:textId="77777777" w:rsidR="008C69E5" w:rsidRDefault="008C69E5" w:rsidP="00BB5D3C">
            <w:pPr>
              <w:numPr>
                <w:ilvl w:val="0"/>
                <w:numId w:val="2"/>
              </w:numPr>
              <w:tabs>
                <w:tab w:val="clear" w:pos="1080"/>
                <w:tab w:val="num" w:pos="252"/>
                <w:tab w:val="left" w:pos="2047"/>
              </w:tabs>
              <w:spacing w:before="0"/>
              <w:ind w:left="252" w:hanging="180"/>
              <w:rPr>
                <w:rFonts w:cs="Arial"/>
                <w:sz w:val="22"/>
                <w:szCs w:val="22"/>
              </w:rPr>
            </w:pPr>
            <w:r>
              <w:rPr>
                <w:sz w:val="22"/>
              </w:rPr>
              <w:t xml:space="preserve">Anh. 4 Ziff. 2 </w:t>
            </w:r>
            <w:proofErr w:type="spellStart"/>
            <w:r>
              <w:rPr>
                <w:sz w:val="22"/>
              </w:rPr>
              <w:t>GSchV</w:t>
            </w:r>
            <w:proofErr w:type="spellEnd"/>
          </w:p>
          <w:p w14:paraId="684FB233" w14:textId="77777777" w:rsidR="008C69E5" w:rsidRDefault="008C69E5" w:rsidP="00BB5D3C">
            <w:pPr>
              <w:numPr>
                <w:ilvl w:val="0"/>
                <w:numId w:val="2"/>
              </w:numPr>
              <w:tabs>
                <w:tab w:val="clear" w:pos="1080"/>
                <w:tab w:val="num" w:pos="252"/>
                <w:tab w:val="left" w:pos="2047"/>
              </w:tabs>
              <w:spacing w:before="0"/>
              <w:ind w:left="252" w:hanging="180"/>
              <w:rPr>
                <w:rFonts w:cs="Arial"/>
                <w:sz w:val="22"/>
                <w:szCs w:val="22"/>
              </w:rPr>
            </w:pPr>
            <w:r>
              <w:rPr>
                <w:sz w:val="22"/>
              </w:rPr>
              <w:t>§ 28 EG UWR</w:t>
            </w:r>
          </w:p>
          <w:p w14:paraId="54744EBB" w14:textId="77777777" w:rsidR="008C69E5" w:rsidRPr="00636CEC" w:rsidRDefault="008C69E5" w:rsidP="00BB5D3C">
            <w:pPr>
              <w:tabs>
                <w:tab w:val="left" w:pos="2047"/>
              </w:tabs>
              <w:spacing w:before="0"/>
              <w:ind w:left="72"/>
              <w:rPr>
                <w:rFonts w:cs="Arial"/>
                <w:sz w:val="22"/>
                <w:szCs w:val="22"/>
                <w:highlight w:val="yellow"/>
              </w:rPr>
            </w:pPr>
          </w:p>
        </w:tc>
        <w:tc>
          <w:tcPr>
            <w:tcW w:w="1056" w:type="pct"/>
            <w:gridSpan w:val="2"/>
          </w:tcPr>
          <w:p w14:paraId="0CFD2D9C" w14:textId="77777777" w:rsidR="008C69E5" w:rsidRPr="00E76C23" w:rsidRDefault="008C69E5" w:rsidP="00BB5D3C">
            <w:pPr>
              <w:tabs>
                <w:tab w:val="left" w:pos="2047"/>
              </w:tabs>
              <w:spacing w:before="0"/>
              <w:rPr>
                <w:rFonts w:cs="Arial"/>
                <w:sz w:val="18"/>
                <w:szCs w:val="18"/>
                <w:lang w:val="de-CH"/>
              </w:rPr>
            </w:pPr>
            <w:r w:rsidRPr="00E76C23">
              <w:rPr>
                <w:sz w:val="18"/>
                <w:lang w:val="de-CH"/>
              </w:rPr>
              <w:t xml:space="preserve">Bestimmte Eingriffe und Anlagen sind in diesen Bereichen bewilligungs- bzw. meldepflichtig (wie Untertagebauten, Bohrungen, Lageranlagen für wassergefährdende Flüssigkeiten) </w:t>
            </w:r>
          </w:p>
        </w:tc>
        <w:tc>
          <w:tcPr>
            <w:tcW w:w="730" w:type="pct"/>
          </w:tcPr>
          <w:p w14:paraId="67CB6CB2" w14:textId="77777777" w:rsidR="008C69E5" w:rsidRPr="00E76C23" w:rsidRDefault="008C69E5" w:rsidP="00BB5D3C">
            <w:pPr>
              <w:tabs>
                <w:tab w:val="left" w:pos="2047"/>
              </w:tabs>
              <w:spacing w:before="0"/>
              <w:rPr>
                <w:rFonts w:cs="Arial"/>
                <w:b/>
                <w:sz w:val="22"/>
                <w:szCs w:val="22"/>
                <w:lang w:val="de-CH"/>
              </w:rPr>
            </w:pPr>
          </w:p>
        </w:tc>
      </w:tr>
      <w:tr w:rsidR="00783131" w:rsidRPr="00544AFB" w14:paraId="582F59CE" w14:textId="77777777" w:rsidTr="00E56C89">
        <w:trPr>
          <w:gridBefore w:val="1"/>
          <w:wBefore w:w="6" w:type="pct"/>
        </w:trPr>
        <w:tc>
          <w:tcPr>
            <w:tcW w:w="4993" w:type="pct"/>
            <w:gridSpan w:val="10"/>
            <w:shd w:val="clear" w:color="auto" w:fill="D9D9D9"/>
          </w:tcPr>
          <w:p w14:paraId="209DB2FD" w14:textId="77777777" w:rsidR="00783131" w:rsidRPr="00544AFB" w:rsidRDefault="00783131" w:rsidP="007B2A68">
            <w:pPr>
              <w:tabs>
                <w:tab w:val="left" w:pos="2047"/>
              </w:tabs>
              <w:spacing w:before="0"/>
              <w:rPr>
                <w:rFonts w:cs="Arial"/>
                <w:b/>
                <w:sz w:val="22"/>
                <w:szCs w:val="18"/>
              </w:rPr>
            </w:pPr>
            <w:r>
              <w:rPr>
                <w:b/>
                <w:sz w:val="22"/>
              </w:rPr>
              <w:t>Eaux usées</w:t>
            </w:r>
          </w:p>
          <w:p w14:paraId="5CE855C5" w14:textId="77777777" w:rsidR="005C70DF" w:rsidRPr="00544AFB" w:rsidRDefault="005C70DF" w:rsidP="007B2A68">
            <w:pPr>
              <w:tabs>
                <w:tab w:val="left" w:pos="2047"/>
              </w:tabs>
              <w:spacing w:before="0"/>
              <w:rPr>
                <w:rFonts w:cs="Arial"/>
                <w:b/>
                <w:sz w:val="22"/>
                <w:szCs w:val="18"/>
              </w:rPr>
            </w:pPr>
          </w:p>
        </w:tc>
      </w:tr>
      <w:tr w:rsidR="00C44C81" w:rsidRPr="00385194" w14:paraId="20D07DCB" w14:textId="77777777" w:rsidTr="00E56C89">
        <w:trPr>
          <w:gridBefore w:val="1"/>
          <w:wBefore w:w="6" w:type="pct"/>
        </w:trPr>
        <w:tc>
          <w:tcPr>
            <w:tcW w:w="354" w:type="pct"/>
            <w:shd w:val="clear" w:color="auto" w:fill="D9D9D9"/>
          </w:tcPr>
          <w:p w14:paraId="2B951B9D" w14:textId="6C0E7E26" w:rsidR="005E47BD" w:rsidRDefault="00F8433B" w:rsidP="005C70DF">
            <w:pPr>
              <w:spacing w:before="120" w:after="120"/>
              <w:rPr>
                <w:b/>
                <w:sz w:val="22"/>
                <w:szCs w:val="22"/>
              </w:rPr>
            </w:pPr>
            <w:r>
              <w:rPr>
                <w:b/>
                <w:sz w:val="22"/>
              </w:rPr>
              <w:t>3.3</w:t>
            </w:r>
          </w:p>
        </w:tc>
        <w:tc>
          <w:tcPr>
            <w:tcW w:w="1206" w:type="pct"/>
            <w:gridSpan w:val="2"/>
          </w:tcPr>
          <w:p w14:paraId="4D30F25E" w14:textId="49CA4D69" w:rsidR="00141C98" w:rsidRDefault="005E47BD" w:rsidP="00CF70BF">
            <w:pPr>
              <w:tabs>
                <w:tab w:val="left" w:pos="2047"/>
              </w:tabs>
              <w:spacing w:before="0"/>
              <w:rPr>
                <w:rFonts w:cs="Arial"/>
                <w:sz w:val="22"/>
                <w:szCs w:val="22"/>
              </w:rPr>
            </w:pPr>
            <w:r>
              <w:rPr>
                <w:sz w:val="22"/>
              </w:rPr>
              <w:t>Des mesures sont-elles prises pour éviter que des eaux polluées soient déversées dans un milieu aquatique ou qu’elles bouchent les égouts ?</w:t>
            </w:r>
          </w:p>
        </w:tc>
        <w:tc>
          <w:tcPr>
            <w:tcW w:w="473" w:type="pct"/>
          </w:tcPr>
          <w:tbl>
            <w:tblPr>
              <w:tblW w:w="0" w:type="auto"/>
              <w:jc w:val="center"/>
              <w:tblLayout w:type="fixed"/>
              <w:tblLook w:val="04A0" w:firstRow="1" w:lastRow="0" w:firstColumn="1" w:lastColumn="0" w:noHBand="0" w:noVBand="1"/>
            </w:tblPr>
            <w:tblGrid>
              <w:gridCol w:w="832"/>
              <w:gridCol w:w="418"/>
            </w:tblGrid>
            <w:tr w:rsidR="005E47BD" w:rsidRPr="00D5323C" w14:paraId="7F4746C2" w14:textId="77777777" w:rsidTr="00DB3ADD">
              <w:trPr>
                <w:trHeight w:val="369"/>
                <w:jc w:val="center"/>
              </w:trPr>
              <w:tc>
                <w:tcPr>
                  <w:tcW w:w="832" w:type="dxa"/>
                  <w:shd w:val="clear" w:color="auto" w:fill="auto"/>
                </w:tcPr>
                <w:p w14:paraId="69CEEDB1" w14:textId="77777777" w:rsidR="005E47BD" w:rsidRPr="00D5323C" w:rsidRDefault="005E47BD" w:rsidP="005E47BD">
                  <w:pPr>
                    <w:tabs>
                      <w:tab w:val="left" w:pos="2047"/>
                    </w:tabs>
                    <w:spacing w:before="0" w:line="360" w:lineRule="auto"/>
                    <w:rPr>
                      <w:rFonts w:cs="Arial"/>
                      <w:sz w:val="22"/>
                      <w:szCs w:val="22"/>
                    </w:rPr>
                  </w:pPr>
                  <w:r>
                    <w:rPr>
                      <w:sz w:val="22"/>
                    </w:rPr>
                    <w:t>OUI</w:t>
                  </w:r>
                </w:p>
              </w:tc>
              <w:tc>
                <w:tcPr>
                  <w:tcW w:w="418" w:type="dxa"/>
                  <w:shd w:val="clear" w:color="auto" w:fill="auto"/>
                </w:tcPr>
                <w:p w14:paraId="42818E92" w14:textId="77777777" w:rsidR="005E47BD" w:rsidRPr="00D5323C" w:rsidRDefault="005E47BD" w:rsidP="005E47BD">
                  <w:pPr>
                    <w:tabs>
                      <w:tab w:val="left" w:pos="2047"/>
                    </w:tabs>
                    <w:spacing w:before="0" w:line="360" w:lineRule="auto"/>
                    <w:rPr>
                      <w:rFonts w:cs="Arial"/>
                      <w:sz w:val="22"/>
                      <w:szCs w:val="22"/>
                    </w:rPr>
                  </w:pPr>
                  <w:r>
                    <w:rPr>
                      <w:rFonts w:ascii="Menlo Regular" w:hAnsi="Menlo Regular"/>
                      <w:color w:val="000000"/>
                    </w:rPr>
                    <w:t>☐</w:t>
                  </w:r>
                </w:p>
              </w:tc>
            </w:tr>
            <w:tr w:rsidR="005E47BD" w:rsidRPr="00D5323C" w14:paraId="01F92C92" w14:textId="77777777" w:rsidTr="00DB3ADD">
              <w:trPr>
                <w:trHeight w:val="369"/>
                <w:jc w:val="center"/>
              </w:trPr>
              <w:tc>
                <w:tcPr>
                  <w:tcW w:w="832" w:type="dxa"/>
                  <w:shd w:val="clear" w:color="auto" w:fill="auto"/>
                </w:tcPr>
                <w:p w14:paraId="6C728ADE" w14:textId="77777777" w:rsidR="005E47BD" w:rsidRPr="00D5323C" w:rsidRDefault="005E47BD" w:rsidP="005E47BD">
                  <w:pPr>
                    <w:tabs>
                      <w:tab w:val="left" w:pos="2047"/>
                    </w:tabs>
                    <w:spacing w:before="0" w:line="360" w:lineRule="auto"/>
                    <w:rPr>
                      <w:rFonts w:cs="Arial"/>
                      <w:sz w:val="22"/>
                      <w:szCs w:val="22"/>
                    </w:rPr>
                  </w:pPr>
                  <w:r>
                    <w:rPr>
                      <w:sz w:val="22"/>
                    </w:rPr>
                    <w:t>NON</w:t>
                  </w:r>
                </w:p>
              </w:tc>
              <w:tc>
                <w:tcPr>
                  <w:tcW w:w="418" w:type="dxa"/>
                  <w:shd w:val="clear" w:color="auto" w:fill="auto"/>
                </w:tcPr>
                <w:p w14:paraId="01465360" w14:textId="77777777" w:rsidR="005E47BD" w:rsidRPr="00D5323C" w:rsidRDefault="005E47BD" w:rsidP="005E47BD">
                  <w:pPr>
                    <w:tabs>
                      <w:tab w:val="left" w:pos="2047"/>
                    </w:tabs>
                    <w:spacing w:before="0" w:line="360" w:lineRule="auto"/>
                    <w:rPr>
                      <w:rFonts w:cs="Arial"/>
                      <w:sz w:val="22"/>
                      <w:szCs w:val="22"/>
                    </w:rPr>
                  </w:pPr>
                  <w:r>
                    <w:rPr>
                      <w:rFonts w:ascii="Menlo Regular" w:hAnsi="Menlo Regular"/>
                      <w:color w:val="000000"/>
                    </w:rPr>
                    <w:t>☐</w:t>
                  </w:r>
                </w:p>
              </w:tc>
            </w:tr>
          </w:tbl>
          <w:p w14:paraId="4F2F9456" w14:textId="77777777" w:rsidR="005E47BD" w:rsidRPr="00D5323C" w:rsidRDefault="005E47BD" w:rsidP="003A733E">
            <w:pPr>
              <w:tabs>
                <w:tab w:val="left" w:pos="2047"/>
              </w:tabs>
              <w:spacing w:before="0" w:line="360" w:lineRule="auto"/>
              <w:rPr>
                <w:rFonts w:cs="Arial"/>
                <w:sz w:val="22"/>
                <w:szCs w:val="22"/>
              </w:rPr>
            </w:pPr>
          </w:p>
        </w:tc>
        <w:tc>
          <w:tcPr>
            <w:tcW w:w="1174" w:type="pct"/>
            <w:gridSpan w:val="3"/>
          </w:tcPr>
          <w:p w14:paraId="7BCC60F2" w14:textId="7CDD2B41" w:rsidR="005E47BD" w:rsidRDefault="00D16165" w:rsidP="00421192">
            <w:pPr>
              <w:numPr>
                <w:ilvl w:val="0"/>
                <w:numId w:val="2"/>
              </w:numPr>
              <w:tabs>
                <w:tab w:val="clear" w:pos="1080"/>
                <w:tab w:val="num" w:pos="252"/>
                <w:tab w:val="left" w:pos="2047"/>
              </w:tabs>
              <w:spacing w:before="0"/>
              <w:ind w:left="252" w:hanging="180"/>
              <w:rPr>
                <w:rFonts w:cs="Arial"/>
                <w:sz w:val="22"/>
                <w:szCs w:val="22"/>
              </w:rPr>
            </w:pPr>
            <w:r>
              <w:rPr>
                <w:sz w:val="22"/>
              </w:rPr>
              <w:t xml:space="preserve">Art. 6 </w:t>
            </w:r>
            <w:proofErr w:type="spellStart"/>
            <w:r>
              <w:rPr>
                <w:sz w:val="22"/>
              </w:rPr>
              <w:t>GSchG</w:t>
            </w:r>
            <w:proofErr w:type="spellEnd"/>
            <w:r>
              <w:rPr>
                <w:sz w:val="22"/>
              </w:rPr>
              <w:t>, SR 814.20</w:t>
            </w:r>
          </w:p>
          <w:p w14:paraId="6F5A8E87" w14:textId="438C9CDD" w:rsidR="00636CEC" w:rsidRPr="005C70DF" w:rsidRDefault="00636CEC" w:rsidP="006A5A84">
            <w:pPr>
              <w:tabs>
                <w:tab w:val="left" w:pos="2047"/>
              </w:tabs>
              <w:spacing w:before="0"/>
              <w:ind w:left="72"/>
              <w:rPr>
                <w:rFonts w:cs="Arial"/>
                <w:sz w:val="22"/>
                <w:szCs w:val="22"/>
              </w:rPr>
            </w:pPr>
          </w:p>
        </w:tc>
        <w:tc>
          <w:tcPr>
            <w:tcW w:w="1056" w:type="pct"/>
            <w:gridSpan w:val="2"/>
          </w:tcPr>
          <w:p w14:paraId="001AB620" w14:textId="21FEA743" w:rsidR="005E47BD" w:rsidRPr="00385194" w:rsidRDefault="00CF5365" w:rsidP="006A5A84">
            <w:pPr>
              <w:spacing w:before="0"/>
              <w:rPr>
                <w:rFonts w:cs="Arial"/>
                <w:sz w:val="18"/>
                <w:szCs w:val="18"/>
                <w:lang w:val="de-CH"/>
              </w:rPr>
            </w:pPr>
            <w:r w:rsidRPr="00385194">
              <w:rPr>
                <w:sz w:val="18"/>
                <w:lang w:val="de-CH"/>
              </w:rPr>
              <w:t xml:space="preserve">Es ist untersagt, Stoffe, die Wasser verunreinigen können, mittelbar oder unmittelbar in ein Gewässer einzubringen oder sie versickern zu lassen (Verunreinigungsverbot nach Art. 6 Abs. 1 </w:t>
            </w:r>
            <w:proofErr w:type="spellStart"/>
            <w:r w:rsidRPr="00385194">
              <w:rPr>
                <w:sz w:val="18"/>
                <w:lang w:val="de-CH"/>
              </w:rPr>
              <w:t>GSchG</w:t>
            </w:r>
            <w:proofErr w:type="spellEnd"/>
            <w:r w:rsidRPr="00385194">
              <w:rPr>
                <w:sz w:val="18"/>
                <w:lang w:val="de-CH"/>
              </w:rPr>
              <w:t>).</w:t>
            </w:r>
          </w:p>
        </w:tc>
        <w:tc>
          <w:tcPr>
            <w:tcW w:w="730" w:type="pct"/>
          </w:tcPr>
          <w:p w14:paraId="1BC99E74" w14:textId="77777777" w:rsidR="005E47BD" w:rsidRPr="00385194" w:rsidRDefault="005E47BD" w:rsidP="005C70DF">
            <w:pPr>
              <w:tabs>
                <w:tab w:val="left" w:pos="2047"/>
              </w:tabs>
              <w:spacing w:before="0"/>
              <w:rPr>
                <w:rFonts w:cs="Arial"/>
                <w:b/>
                <w:sz w:val="22"/>
                <w:szCs w:val="22"/>
                <w:lang w:val="de-CH"/>
              </w:rPr>
            </w:pPr>
          </w:p>
        </w:tc>
      </w:tr>
      <w:tr w:rsidR="00C44C81" w:rsidRPr="00385194" w14:paraId="52C165F5" w14:textId="77777777" w:rsidTr="00E56C89">
        <w:trPr>
          <w:gridBefore w:val="1"/>
          <w:wBefore w:w="6" w:type="pct"/>
        </w:trPr>
        <w:tc>
          <w:tcPr>
            <w:tcW w:w="354" w:type="pct"/>
            <w:shd w:val="clear" w:color="auto" w:fill="D9D9D9"/>
          </w:tcPr>
          <w:p w14:paraId="797698B4" w14:textId="030A6A00" w:rsidR="004D4998" w:rsidRDefault="00F8433B" w:rsidP="005C70DF">
            <w:pPr>
              <w:spacing w:before="120" w:after="120"/>
              <w:rPr>
                <w:b/>
                <w:sz w:val="22"/>
                <w:szCs w:val="22"/>
              </w:rPr>
            </w:pPr>
            <w:r>
              <w:rPr>
                <w:b/>
                <w:sz w:val="22"/>
              </w:rPr>
              <w:t>3.4</w:t>
            </w:r>
          </w:p>
        </w:tc>
        <w:tc>
          <w:tcPr>
            <w:tcW w:w="1206" w:type="pct"/>
            <w:gridSpan w:val="2"/>
          </w:tcPr>
          <w:p w14:paraId="55CD27ED" w14:textId="69C91C97" w:rsidR="004D4998" w:rsidRDefault="00835467" w:rsidP="00BE55D6">
            <w:pPr>
              <w:tabs>
                <w:tab w:val="left" w:pos="2047"/>
              </w:tabs>
              <w:spacing w:before="0"/>
              <w:rPr>
                <w:rFonts w:cs="Arial"/>
                <w:sz w:val="22"/>
                <w:szCs w:val="22"/>
              </w:rPr>
            </w:pPr>
            <w:r>
              <w:rPr>
                <w:sz w:val="22"/>
              </w:rPr>
              <w:t>Lorsque des parties de bâtiment salies sont lavées à l’eau, les eaux usées sont-elles, conformément aux prescriptions, déversées dans les égouts ?</w:t>
            </w:r>
          </w:p>
        </w:tc>
        <w:tc>
          <w:tcPr>
            <w:tcW w:w="473" w:type="pct"/>
          </w:tcPr>
          <w:tbl>
            <w:tblPr>
              <w:tblW w:w="0" w:type="auto"/>
              <w:jc w:val="center"/>
              <w:tblLayout w:type="fixed"/>
              <w:tblLook w:val="04A0" w:firstRow="1" w:lastRow="0" w:firstColumn="1" w:lastColumn="0" w:noHBand="0" w:noVBand="1"/>
            </w:tblPr>
            <w:tblGrid>
              <w:gridCol w:w="832"/>
              <w:gridCol w:w="418"/>
            </w:tblGrid>
            <w:tr w:rsidR="00835467" w:rsidRPr="00D5323C" w14:paraId="054E5D32" w14:textId="77777777" w:rsidTr="00DB3ADD">
              <w:trPr>
                <w:trHeight w:val="369"/>
                <w:jc w:val="center"/>
              </w:trPr>
              <w:tc>
                <w:tcPr>
                  <w:tcW w:w="832" w:type="dxa"/>
                  <w:shd w:val="clear" w:color="auto" w:fill="auto"/>
                </w:tcPr>
                <w:p w14:paraId="3A8196B9" w14:textId="77777777" w:rsidR="00835467" w:rsidRPr="00D5323C" w:rsidRDefault="00835467" w:rsidP="00835467">
                  <w:pPr>
                    <w:tabs>
                      <w:tab w:val="left" w:pos="2047"/>
                    </w:tabs>
                    <w:spacing w:before="0" w:line="360" w:lineRule="auto"/>
                    <w:rPr>
                      <w:rFonts w:cs="Arial"/>
                      <w:sz w:val="22"/>
                      <w:szCs w:val="22"/>
                    </w:rPr>
                  </w:pPr>
                  <w:r>
                    <w:rPr>
                      <w:sz w:val="22"/>
                    </w:rPr>
                    <w:t>OUI</w:t>
                  </w:r>
                </w:p>
              </w:tc>
              <w:tc>
                <w:tcPr>
                  <w:tcW w:w="418" w:type="dxa"/>
                  <w:shd w:val="clear" w:color="auto" w:fill="auto"/>
                </w:tcPr>
                <w:p w14:paraId="18801911" w14:textId="77777777" w:rsidR="00835467" w:rsidRPr="00D5323C" w:rsidRDefault="00835467" w:rsidP="00835467">
                  <w:pPr>
                    <w:tabs>
                      <w:tab w:val="left" w:pos="2047"/>
                    </w:tabs>
                    <w:spacing w:before="0" w:line="360" w:lineRule="auto"/>
                    <w:rPr>
                      <w:rFonts w:cs="Arial"/>
                      <w:sz w:val="22"/>
                      <w:szCs w:val="22"/>
                    </w:rPr>
                  </w:pPr>
                  <w:r>
                    <w:rPr>
                      <w:rFonts w:ascii="Menlo Regular" w:hAnsi="Menlo Regular"/>
                      <w:color w:val="000000"/>
                    </w:rPr>
                    <w:t>☐</w:t>
                  </w:r>
                </w:p>
              </w:tc>
            </w:tr>
            <w:tr w:rsidR="00835467" w:rsidRPr="00D5323C" w14:paraId="347811FA" w14:textId="77777777" w:rsidTr="00DB3ADD">
              <w:trPr>
                <w:trHeight w:val="369"/>
                <w:jc w:val="center"/>
              </w:trPr>
              <w:tc>
                <w:tcPr>
                  <w:tcW w:w="832" w:type="dxa"/>
                  <w:shd w:val="clear" w:color="auto" w:fill="auto"/>
                </w:tcPr>
                <w:p w14:paraId="2A5A0D99" w14:textId="77777777" w:rsidR="00835467" w:rsidRPr="00D5323C" w:rsidRDefault="00835467" w:rsidP="00835467">
                  <w:pPr>
                    <w:tabs>
                      <w:tab w:val="left" w:pos="2047"/>
                    </w:tabs>
                    <w:spacing w:before="0" w:line="360" w:lineRule="auto"/>
                    <w:rPr>
                      <w:rFonts w:cs="Arial"/>
                      <w:sz w:val="22"/>
                      <w:szCs w:val="22"/>
                    </w:rPr>
                  </w:pPr>
                  <w:r>
                    <w:rPr>
                      <w:sz w:val="22"/>
                    </w:rPr>
                    <w:t>NON</w:t>
                  </w:r>
                </w:p>
              </w:tc>
              <w:tc>
                <w:tcPr>
                  <w:tcW w:w="418" w:type="dxa"/>
                  <w:shd w:val="clear" w:color="auto" w:fill="auto"/>
                </w:tcPr>
                <w:p w14:paraId="5BC87687" w14:textId="77777777" w:rsidR="00835467" w:rsidRPr="00D5323C" w:rsidRDefault="00835467" w:rsidP="00835467">
                  <w:pPr>
                    <w:tabs>
                      <w:tab w:val="left" w:pos="2047"/>
                    </w:tabs>
                    <w:spacing w:before="0" w:line="360" w:lineRule="auto"/>
                    <w:rPr>
                      <w:rFonts w:cs="Arial"/>
                      <w:sz w:val="22"/>
                      <w:szCs w:val="22"/>
                    </w:rPr>
                  </w:pPr>
                  <w:r>
                    <w:rPr>
                      <w:rFonts w:ascii="Menlo Regular" w:hAnsi="Menlo Regular"/>
                      <w:color w:val="000000"/>
                    </w:rPr>
                    <w:t>☐</w:t>
                  </w:r>
                </w:p>
              </w:tc>
            </w:tr>
          </w:tbl>
          <w:p w14:paraId="7D56841A" w14:textId="77777777" w:rsidR="004D4998" w:rsidRPr="00D5323C" w:rsidRDefault="004D4998" w:rsidP="005F0DBA">
            <w:pPr>
              <w:tabs>
                <w:tab w:val="left" w:pos="2047"/>
              </w:tabs>
              <w:spacing w:before="0" w:line="360" w:lineRule="auto"/>
              <w:rPr>
                <w:rFonts w:cs="Arial"/>
                <w:sz w:val="22"/>
                <w:szCs w:val="22"/>
              </w:rPr>
            </w:pPr>
          </w:p>
        </w:tc>
        <w:tc>
          <w:tcPr>
            <w:tcW w:w="1174" w:type="pct"/>
            <w:gridSpan w:val="3"/>
          </w:tcPr>
          <w:p w14:paraId="68761905" w14:textId="046AB0DE" w:rsidR="003F6D71" w:rsidRPr="003F6D71" w:rsidRDefault="00835467" w:rsidP="003F6D71">
            <w:pPr>
              <w:numPr>
                <w:ilvl w:val="0"/>
                <w:numId w:val="2"/>
              </w:numPr>
              <w:tabs>
                <w:tab w:val="clear" w:pos="1080"/>
                <w:tab w:val="num" w:pos="252"/>
                <w:tab w:val="left" w:pos="2047"/>
              </w:tabs>
              <w:spacing w:before="0"/>
              <w:ind w:left="252" w:hanging="180"/>
              <w:rPr>
                <w:rFonts w:cs="Arial"/>
                <w:sz w:val="22"/>
                <w:szCs w:val="22"/>
              </w:rPr>
            </w:pPr>
            <w:r>
              <w:rPr>
                <w:sz w:val="22"/>
              </w:rPr>
              <w:t xml:space="preserve">Art. 7 </w:t>
            </w:r>
            <w:proofErr w:type="spellStart"/>
            <w:r>
              <w:rPr>
                <w:sz w:val="22"/>
              </w:rPr>
              <w:t>und</w:t>
            </w:r>
            <w:proofErr w:type="spellEnd"/>
            <w:r>
              <w:rPr>
                <w:sz w:val="22"/>
              </w:rPr>
              <w:t xml:space="preserve"> 12 </w:t>
            </w:r>
            <w:proofErr w:type="spellStart"/>
            <w:r>
              <w:rPr>
                <w:sz w:val="22"/>
              </w:rPr>
              <w:t>GSchG</w:t>
            </w:r>
            <w:proofErr w:type="spellEnd"/>
            <w:r>
              <w:rPr>
                <w:sz w:val="22"/>
              </w:rPr>
              <w:t>, SR 814.20</w:t>
            </w:r>
          </w:p>
          <w:p w14:paraId="03589A78" w14:textId="01A22852" w:rsidR="00636CEC" w:rsidRPr="006A5A84" w:rsidRDefault="003F6D71" w:rsidP="00636CEC">
            <w:pPr>
              <w:numPr>
                <w:ilvl w:val="0"/>
                <w:numId w:val="2"/>
              </w:numPr>
              <w:tabs>
                <w:tab w:val="clear" w:pos="1080"/>
                <w:tab w:val="num" w:pos="252"/>
                <w:tab w:val="left" w:pos="2047"/>
              </w:tabs>
              <w:spacing w:before="0"/>
              <w:ind w:left="252" w:hanging="180"/>
              <w:rPr>
                <w:rFonts w:cs="Arial"/>
                <w:sz w:val="22"/>
                <w:szCs w:val="22"/>
              </w:rPr>
            </w:pPr>
            <w:r>
              <w:rPr>
                <w:sz w:val="22"/>
              </w:rPr>
              <w:t>Art. 16 KGV, BSG 821.1</w:t>
            </w:r>
          </w:p>
          <w:p w14:paraId="33418E2A" w14:textId="575D5B69" w:rsidR="003F0705" w:rsidRPr="003F0705" w:rsidRDefault="00636CEC" w:rsidP="006A5A84">
            <w:pPr>
              <w:numPr>
                <w:ilvl w:val="0"/>
                <w:numId w:val="2"/>
              </w:numPr>
              <w:tabs>
                <w:tab w:val="clear" w:pos="1080"/>
                <w:tab w:val="num" w:pos="252"/>
                <w:tab w:val="left" w:pos="2047"/>
              </w:tabs>
              <w:spacing w:before="0"/>
              <w:ind w:left="252" w:hanging="180"/>
              <w:rPr>
                <w:rFonts w:cs="Arial"/>
                <w:sz w:val="22"/>
                <w:szCs w:val="22"/>
              </w:rPr>
            </w:pPr>
            <w:proofErr w:type="spellStart"/>
            <w:r>
              <w:rPr>
                <w:sz w:val="22"/>
                <w:highlight w:val="yellow"/>
              </w:rPr>
              <w:t>Abwasserreglement</w:t>
            </w:r>
            <w:proofErr w:type="spellEnd"/>
            <w:r>
              <w:rPr>
                <w:sz w:val="22"/>
                <w:highlight w:val="yellow"/>
              </w:rPr>
              <w:t xml:space="preserve"> der </w:t>
            </w:r>
            <w:proofErr w:type="spellStart"/>
            <w:r>
              <w:rPr>
                <w:sz w:val="22"/>
                <w:highlight w:val="yellow"/>
              </w:rPr>
              <w:t>Gemeinde</w:t>
            </w:r>
            <w:proofErr w:type="spellEnd"/>
          </w:p>
        </w:tc>
        <w:tc>
          <w:tcPr>
            <w:tcW w:w="1056" w:type="pct"/>
            <w:gridSpan w:val="2"/>
          </w:tcPr>
          <w:p w14:paraId="5C2B1E46" w14:textId="44F18B42" w:rsidR="00141C98" w:rsidRPr="00385194" w:rsidRDefault="00BE55D6" w:rsidP="00BE55D6">
            <w:pPr>
              <w:tabs>
                <w:tab w:val="left" w:pos="2047"/>
              </w:tabs>
              <w:spacing w:before="0"/>
              <w:rPr>
                <w:rFonts w:cs="Arial"/>
                <w:sz w:val="18"/>
                <w:szCs w:val="18"/>
                <w:lang w:val="de-CH"/>
              </w:rPr>
            </w:pPr>
            <w:r w:rsidRPr="00385194">
              <w:rPr>
                <w:sz w:val="18"/>
                <w:lang w:val="de-CH"/>
              </w:rPr>
              <w:t xml:space="preserve">Verschmutztes Abwasser muss in jedem Fall behandelt werden. Im Bereich </w:t>
            </w:r>
            <w:proofErr w:type="spellStart"/>
            <w:r w:rsidRPr="00385194">
              <w:rPr>
                <w:sz w:val="18"/>
                <w:lang w:val="de-CH"/>
              </w:rPr>
              <w:t>öff</w:t>
            </w:r>
            <w:proofErr w:type="spellEnd"/>
            <w:r w:rsidRPr="00385194">
              <w:rPr>
                <w:sz w:val="18"/>
                <w:lang w:val="de-CH"/>
              </w:rPr>
              <w:t>. Kanalisationen muss das verschmutzte Abwasser zu diesem Zweck in die Kanalisation eingeleitet werden. Als verschmutztes Abwasser gilt Abwasser, das ein Gewässer verunreinigen, also die Wasserqualität nachteilig verändern kann.</w:t>
            </w:r>
          </w:p>
          <w:p w14:paraId="7D354A74" w14:textId="77777777" w:rsidR="00BE55D6" w:rsidRPr="00385194" w:rsidRDefault="00BE55D6" w:rsidP="00BE55D6">
            <w:pPr>
              <w:tabs>
                <w:tab w:val="left" w:pos="2047"/>
              </w:tabs>
              <w:spacing w:before="0"/>
              <w:rPr>
                <w:rFonts w:cs="Arial"/>
                <w:sz w:val="18"/>
                <w:szCs w:val="18"/>
                <w:lang w:val="de-CH"/>
              </w:rPr>
            </w:pPr>
          </w:p>
        </w:tc>
        <w:tc>
          <w:tcPr>
            <w:tcW w:w="730" w:type="pct"/>
          </w:tcPr>
          <w:p w14:paraId="00763AFB" w14:textId="77777777" w:rsidR="004D4998" w:rsidRPr="00385194" w:rsidRDefault="004D4998" w:rsidP="00F415DA">
            <w:pPr>
              <w:tabs>
                <w:tab w:val="left" w:pos="2047"/>
              </w:tabs>
              <w:spacing w:before="0"/>
              <w:rPr>
                <w:rFonts w:cs="Arial"/>
                <w:b/>
                <w:sz w:val="22"/>
                <w:szCs w:val="22"/>
                <w:lang w:val="de-CH"/>
              </w:rPr>
            </w:pPr>
          </w:p>
        </w:tc>
      </w:tr>
      <w:tr w:rsidR="00555A92" w:rsidRPr="00CF70BF" w14:paraId="40AF4101" w14:textId="77777777" w:rsidTr="00E56C89">
        <w:trPr>
          <w:gridBefore w:val="1"/>
          <w:wBefore w:w="6" w:type="pct"/>
        </w:trPr>
        <w:tc>
          <w:tcPr>
            <w:tcW w:w="354" w:type="pct"/>
            <w:shd w:val="clear" w:color="auto" w:fill="D9D9D9"/>
          </w:tcPr>
          <w:p w14:paraId="6169680D" w14:textId="77777777" w:rsidR="00570E8B" w:rsidRDefault="00570E8B" w:rsidP="00BB5D3C">
            <w:pPr>
              <w:spacing w:before="120" w:after="120"/>
              <w:rPr>
                <w:b/>
                <w:sz w:val="22"/>
                <w:szCs w:val="22"/>
              </w:rPr>
            </w:pPr>
            <w:r>
              <w:rPr>
                <w:b/>
                <w:sz w:val="22"/>
              </w:rPr>
              <w:t>3.4a</w:t>
            </w:r>
          </w:p>
        </w:tc>
        <w:tc>
          <w:tcPr>
            <w:tcW w:w="1206" w:type="pct"/>
            <w:gridSpan w:val="2"/>
          </w:tcPr>
          <w:p w14:paraId="23C9A5F2" w14:textId="77777777" w:rsidR="00570E8B" w:rsidRDefault="00570E8B" w:rsidP="00BB5D3C">
            <w:pPr>
              <w:tabs>
                <w:tab w:val="left" w:pos="2047"/>
              </w:tabs>
              <w:spacing w:before="0"/>
              <w:rPr>
                <w:rFonts w:cs="Arial"/>
                <w:sz w:val="22"/>
                <w:szCs w:val="22"/>
              </w:rPr>
            </w:pPr>
            <w:r>
              <w:rPr>
                <w:sz w:val="22"/>
              </w:rPr>
              <w:t xml:space="preserve">Des mesures sont-elles prises pour éviter que des eaux non polluées à écoulement permanent ne soient déversées dans les égouts </w:t>
            </w:r>
            <w:r>
              <w:rPr>
                <w:sz w:val="22"/>
              </w:rPr>
              <w:lastRenderedPageBreak/>
              <w:t>ou votre paroisse est-elle au bénéfice d’une dérogation cantonale ?</w:t>
            </w:r>
          </w:p>
        </w:tc>
        <w:tc>
          <w:tcPr>
            <w:tcW w:w="473" w:type="pct"/>
          </w:tcPr>
          <w:tbl>
            <w:tblPr>
              <w:tblW w:w="0" w:type="auto"/>
              <w:jc w:val="center"/>
              <w:tblLayout w:type="fixed"/>
              <w:tblLook w:val="04A0" w:firstRow="1" w:lastRow="0" w:firstColumn="1" w:lastColumn="0" w:noHBand="0" w:noVBand="1"/>
            </w:tblPr>
            <w:tblGrid>
              <w:gridCol w:w="832"/>
              <w:gridCol w:w="418"/>
            </w:tblGrid>
            <w:tr w:rsidR="00570E8B" w:rsidRPr="00D5323C" w14:paraId="35065175" w14:textId="77777777" w:rsidTr="00BB5D3C">
              <w:trPr>
                <w:trHeight w:val="369"/>
                <w:jc w:val="center"/>
              </w:trPr>
              <w:tc>
                <w:tcPr>
                  <w:tcW w:w="832" w:type="dxa"/>
                  <w:shd w:val="clear" w:color="auto" w:fill="auto"/>
                </w:tcPr>
                <w:p w14:paraId="09F00BFC" w14:textId="77777777" w:rsidR="00570E8B" w:rsidRPr="00D5323C" w:rsidRDefault="00570E8B" w:rsidP="00BB5D3C">
                  <w:pPr>
                    <w:tabs>
                      <w:tab w:val="left" w:pos="2047"/>
                    </w:tabs>
                    <w:spacing w:before="0" w:line="360" w:lineRule="auto"/>
                    <w:rPr>
                      <w:rFonts w:cs="Arial"/>
                      <w:sz w:val="22"/>
                      <w:szCs w:val="22"/>
                    </w:rPr>
                  </w:pPr>
                  <w:r>
                    <w:rPr>
                      <w:sz w:val="22"/>
                    </w:rPr>
                    <w:lastRenderedPageBreak/>
                    <w:t>OUI</w:t>
                  </w:r>
                </w:p>
              </w:tc>
              <w:tc>
                <w:tcPr>
                  <w:tcW w:w="418" w:type="dxa"/>
                  <w:shd w:val="clear" w:color="auto" w:fill="auto"/>
                </w:tcPr>
                <w:p w14:paraId="59087892" w14:textId="77777777" w:rsidR="00570E8B" w:rsidRPr="00D5323C" w:rsidRDefault="00570E8B" w:rsidP="00BB5D3C">
                  <w:pPr>
                    <w:tabs>
                      <w:tab w:val="left" w:pos="2047"/>
                    </w:tabs>
                    <w:spacing w:before="0" w:line="360" w:lineRule="auto"/>
                    <w:rPr>
                      <w:rFonts w:cs="Arial"/>
                      <w:sz w:val="22"/>
                      <w:szCs w:val="22"/>
                    </w:rPr>
                  </w:pPr>
                  <w:r>
                    <w:rPr>
                      <w:rFonts w:ascii="Menlo Regular" w:hAnsi="Menlo Regular"/>
                      <w:color w:val="000000"/>
                    </w:rPr>
                    <w:t>☐</w:t>
                  </w:r>
                </w:p>
              </w:tc>
            </w:tr>
            <w:tr w:rsidR="00570E8B" w:rsidRPr="00D5323C" w14:paraId="6CD5AE24" w14:textId="77777777" w:rsidTr="00BB5D3C">
              <w:trPr>
                <w:trHeight w:val="369"/>
                <w:jc w:val="center"/>
              </w:trPr>
              <w:tc>
                <w:tcPr>
                  <w:tcW w:w="832" w:type="dxa"/>
                  <w:shd w:val="clear" w:color="auto" w:fill="auto"/>
                </w:tcPr>
                <w:p w14:paraId="4E6FB5DE" w14:textId="77777777" w:rsidR="00570E8B" w:rsidRPr="00D5323C" w:rsidRDefault="00570E8B" w:rsidP="00BB5D3C">
                  <w:pPr>
                    <w:tabs>
                      <w:tab w:val="left" w:pos="2047"/>
                    </w:tabs>
                    <w:spacing w:before="0" w:line="360" w:lineRule="auto"/>
                    <w:rPr>
                      <w:rFonts w:cs="Arial"/>
                      <w:sz w:val="22"/>
                      <w:szCs w:val="22"/>
                    </w:rPr>
                  </w:pPr>
                  <w:r>
                    <w:rPr>
                      <w:sz w:val="22"/>
                    </w:rPr>
                    <w:t>NON</w:t>
                  </w:r>
                </w:p>
              </w:tc>
              <w:tc>
                <w:tcPr>
                  <w:tcW w:w="418" w:type="dxa"/>
                  <w:shd w:val="clear" w:color="auto" w:fill="auto"/>
                </w:tcPr>
                <w:p w14:paraId="2EA0E09D" w14:textId="77777777" w:rsidR="00570E8B" w:rsidRPr="00D5323C" w:rsidRDefault="00570E8B" w:rsidP="00BB5D3C">
                  <w:pPr>
                    <w:tabs>
                      <w:tab w:val="left" w:pos="2047"/>
                    </w:tabs>
                    <w:spacing w:before="0" w:line="360" w:lineRule="auto"/>
                    <w:rPr>
                      <w:rFonts w:cs="Arial"/>
                      <w:sz w:val="22"/>
                      <w:szCs w:val="22"/>
                    </w:rPr>
                  </w:pPr>
                  <w:r>
                    <w:rPr>
                      <w:rFonts w:ascii="Menlo Regular" w:hAnsi="Menlo Regular"/>
                      <w:color w:val="000000"/>
                    </w:rPr>
                    <w:t>☐</w:t>
                  </w:r>
                </w:p>
              </w:tc>
            </w:tr>
          </w:tbl>
          <w:p w14:paraId="5C868360" w14:textId="77777777" w:rsidR="00570E8B" w:rsidRPr="00D5323C" w:rsidRDefault="00570E8B" w:rsidP="00BB5D3C">
            <w:pPr>
              <w:tabs>
                <w:tab w:val="left" w:pos="2047"/>
              </w:tabs>
              <w:spacing w:before="0" w:line="360" w:lineRule="auto"/>
              <w:rPr>
                <w:rFonts w:cs="Arial"/>
                <w:sz w:val="22"/>
                <w:szCs w:val="22"/>
              </w:rPr>
            </w:pPr>
          </w:p>
        </w:tc>
        <w:tc>
          <w:tcPr>
            <w:tcW w:w="1174" w:type="pct"/>
            <w:gridSpan w:val="3"/>
          </w:tcPr>
          <w:p w14:paraId="1ADC64CB" w14:textId="77777777" w:rsidR="00570E8B" w:rsidRDefault="00570E8B" w:rsidP="00BB5D3C">
            <w:pPr>
              <w:numPr>
                <w:ilvl w:val="0"/>
                <w:numId w:val="2"/>
              </w:numPr>
              <w:tabs>
                <w:tab w:val="clear" w:pos="1080"/>
                <w:tab w:val="num" w:pos="252"/>
                <w:tab w:val="left" w:pos="2047"/>
              </w:tabs>
              <w:spacing w:before="0"/>
              <w:ind w:left="252" w:hanging="180"/>
              <w:rPr>
                <w:rFonts w:cs="Arial"/>
                <w:sz w:val="22"/>
                <w:szCs w:val="22"/>
              </w:rPr>
            </w:pPr>
            <w:r>
              <w:rPr>
                <w:sz w:val="22"/>
              </w:rPr>
              <w:t xml:space="preserve">Art. 12 Abs. 3 </w:t>
            </w:r>
            <w:proofErr w:type="spellStart"/>
            <w:r>
              <w:rPr>
                <w:sz w:val="22"/>
              </w:rPr>
              <w:t>GSchG</w:t>
            </w:r>
            <w:proofErr w:type="spellEnd"/>
          </w:p>
          <w:p w14:paraId="0E5E9354" w14:textId="06AFA1BC" w:rsidR="00570E8B" w:rsidRPr="00570E8B" w:rsidRDefault="00570E8B" w:rsidP="00BB5D3C">
            <w:pPr>
              <w:numPr>
                <w:ilvl w:val="0"/>
                <w:numId w:val="2"/>
              </w:numPr>
              <w:tabs>
                <w:tab w:val="clear" w:pos="1080"/>
                <w:tab w:val="num" w:pos="252"/>
                <w:tab w:val="left" w:pos="2047"/>
              </w:tabs>
              <w:spacing w:before="0"/>
              <w:ind w:left="252" w:hanging="180"/>
              <w:rPr>
                <w:rFonts w:cs="Arial"/>
                <w:sz w:val="22"/>
                <w:szCs w:val="22"/>
              </w:rPr>
            </w:pPr>
            <w:proofErr w:type="spellStart"/>
            <w:r>
              <w:rPr>
                <w:sz w:val="22"/>
                <w:highlight w:val="yellow"/>
              </w:rPr>
              <w:t>Abwasserreglement</w:t>
            </w:r>
            <w:proofErr w:type="spellEnd"/>
            <w:r>
              <w:rPr>
                <w:sz w:val="22"/>
                <w:highlight w:val="yellow"/>
              </w:rPr>
              <w:t xml:space="preserve"> der </w:t>
            </w:r>
            <w:proofErr w:type="spellStart"/>
            <w:r>
              <w:rPr>
                <w:sz w:val="22"/>
                <w:highlight w:val="yellow"/>
              </w:rPr>
              <w:t>Gemeinde</w:t>
            </w:r>
            <w:proofErr w:type="spellEnd"/>
            <w:r>
              <w:rPr>
                <w:sz w:val="22"/>
              </w:rPr>
              <w:t xml:space="preserve"> </w:t>
            </w:r>
          </w:p>
        </w:tc>
        <w:tc>
          <w:tcPr>
            <w:tcW w:w="1056" w:type="pct"/>
            <w:gridSpan w:val="2"/>
          </w:tcPr>
          <w:p w14:paraId="5D46ADC5" w14:textId="77777777" w:rsidR="00570E8B" w:rsidRPr="00544AFB" w:rsidRDefault="00570E8B" w:rsidP="00BB5D3C">
            <w:pPr>
              <w:tabs>
                <w:tab w:val="left" w:pos="2047"/>
              </w:tabs>
              <w:spacing w:before="0"/>
              <w:rPr>
                <w:rFonts w:cs="Arial"/>
                <w:sz w:val="18"/>
                <w:szCs w:val="18"/>
              </w:rPr>
            </w:pPr>
            <w:r w:rsidRPr="00E76C23">
              <w:rPr>
                <w:sz w:val="18"/>
                <w:lang w:val="de-CH"/>
              </w:rPr>
              <w:t xml:space="preserve">Anwendungsbeispiele sind das Wasser von Brunnen, Quellen (als Bestandteile eines Grundeigentums) oder Drainagewasser. </w:t>
            </w:r>
            <w:proofErr w:type="spellStart"/>
            <w:r>
              <w:rPr>
                <w:sz w:val="18"/>
              </w:rPr>
              <w:t>Prioritäten</w:t>
            </w:r>
            <w:proofErr w:type="spellEnd"/>
            <w:r>
              <w:rPr>
                <w:sz w:val="18"/>
              </w:rPr>
              <w:t xml:space="preserve">: 1. </w:t>
            </w:r>
            <w:proofErr w:type="spellStart"/>
            <w:r>
              <w:rPr>
                <w:sz w:val="18"/>
              </w:rPr>
              <w:t>Versickernlassen</w:t>
            </w:r>
            <w:proofErr w:type="spellEnd"/>
            <w:r>
              <w:rPr>
                <w:sz w:val="18"/>
              </w:rPr>
              <w:t xml:space="preserve">; 2. </w:t>
            </w:r>
            <w:proofErr w:type="spellStart"/>
            <w:r>
              <w:rPr>
                <w:sz w:val="18"/>
              </w:rPr>
              <w:t>Einleitung</w:t>
            </w:r>
            <w:proofErr w:type="spellEnd"/>
            <w:r>
              <w:rPr>
                <w:sz w:val="18"/>
              </w:rPr>
              <w:t xml:space="preserve"> in </w:t>
            </w:r>
            <w:proofErr w:type="spellStart"/>
            <w:r>
              <w:rPr>
                <w:sz w:val="18"/>
              </w:rPr>
              <w:lastRenderedPageBreak/>
              <w:t>einen</w:t>
            </w:r>
            <w:proofErr w:type="spellEnd"/>
            <w:r>
              <w:rPr>
                <w:sz w:val="18"/>
              </w:rPr>
              <w:t xml:space="preserve"> </w:t>
            </w:r>
            <w:proofErr w:type="spellStart"/>
            <w:r>
              <w:rPr>
                <w:sz w:val="18"/>
              </w:rPr>
              <w:t>Vorfluter</w:t>
            </w:r>
            <w:proofErr w:type="spellEnd"/>
            <w:r>
              <w:rPr>
                <w:sz w:val="18"/>
              </w:rPr>
              <w:t xml:space="preserve">; 3. </w:t>
            </w:r>
            <w:proofErr w:type="spellStart"/>
            <w:r>
              <w:rPr>
                <w:sz w:val="18"/>
              </w:rPr>
              <w:t>Ausnahmebewilligung</w:t>
            </w:r>
            <w:proofErr w:type="spellEnd"/>
            <w:r>
              <w:rPr>
                <w:sz w:val="18"/>
              </w:rPr>
              <w:t>.</w:t>
            </w:r>
          </w:p>
        </w:tc>
        <w:tc>
          <w:tcPr>
            <w:tcW w:w="730" w:type="pct"/>
          </w:tcPr>
          <w:p w14:paraId="7B853781" w14:textId="77777777" w:rsidR="00570E8B" w:rsidRPr="00CF70BF" w:rsidRDefault="00570E8B" w:rsidP="00BB5D3C">
            <w:pPr>
              <w:tabs>
                <w:tab w:val="left" w:pos="2047"/>
              </w:tabs>
              <w:spacing w:before="0"/>
              <w:rPr>
                <w:rFonts w:cs="Arial"/>
                <w:b/>
                <w:sz w:val="22"/>
                <w:szCs w:val="22"/>
              </w:rPr>
            </w:pPr>
          </w:p>
        </w:tc>
      </w:tr>
      <w:tr w:rsidR="00C44C81" w:rsidRPr="00385194" w14:paraId="3C3765DC" w14:textId="77777777" w:rsidTr="00E56C89">
        <w:trPr>
          <w:gridBefore w:val="1"/>
          <w:wBefore w:w="6" w:type="pct"/>
        </w:trPr>
        <w:tc>
          <w:tcPr>
            <w:tcW w:w="354" w:type="pct"/>
            <w:shd w:val="clear" w:color="auto" w:fill="D9D9D9"/>
          </w:tcPr>
          <w:p w14:paraId="75FCE9B5" w14:textId="77777777" w:rsidR="00502639" w:rsidRDefault="00502639" w:rsidP="00502639">
            <w:pPr>
              <w:spacing w:before="120" w:after="120"/>
              <w:rPr>
                <w:b/>
                <w:sz w:val="22"/>
                <w:szCs w:val="22"/>
              </w:rPr>
            </w:pPr>
            <w:r>
              <w:rPr>
                <w:b/>
                <w:sz w:val="22"/>
              </w:rPr>
              <w:t>3.5</w:t>
            </w:r>
          </w:p>
        </w:tc>
        <w:tc>
          <w:tcPr>
            <w:tcW w:w="1206" w:type="pct"/>
            <w:gridSpan w:val="2"/>
          </w:tcPr>
          <w:p w14:paraId="38391A90" w14:textId="3EFC9EBE" w:rsidR="001C3EAA" w:rsidRDefault="00502639" w:rsidP="00502639">
            <w:pPr>
              <w:tabs>
                <w:tab w:val="left" w:pos="2047"/>
              </w:tabs>
              <w:spacing w:before="0"/>
              <w:rPr>
                <w:rFonts w:cs="Arial"/>
                <w:sz w:val="22"/>
                <w:szCs w:val="22"/>
              </w:rPr>
            </w:pPr>
            <w:r>
              <w:rPr>
                <w:sz w:val="22"/>
              </w:rPr>
              <w:t>Dans les cas où des machines, véhicules et appareils sont lavés à l’eau, les eaux de lavage sont-elles, conformément aux prescriptions, déversées dans les égouts ?</w:t>
            </w:r>
          </w:p>
          <w:p w14:paraId="1DD1B561" w14:textId="77777777" w:rsidR="00502639" w:rsidRDefault="00502639" w:rsidP="00502639">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502639" w:rsidRPr="00D5323C" w14:paraId="47C37689" w14:textId="77777777" w:rsidTr="00502639">
              <w:trPr>
                <w:trHeight w:val="369"/>
                <w:jc w:val="center"/>
              </w:trPr>
              <w:tc>
                <w:tcPr>
                  <w:tcW w:w="832" w:type="dxa"/>
                  <w:shd w:val="clear" w:color="auto" w:fill="auto"/>
                </w:tcPr>
                <w:p w14:paraId="11281120" w14:textId="77777777" w:rsidR="00502639" w:rsidRPr="00D5323C" w:rsidRDefault="00502639" w:rsidP="00502639">
                  <w:pPr>
                    <w:tabs>
                      <w:tab w:val="left" w:pos="2047"/>
                    </w:tabs>
                    <w:spacing w:before="0" w:line="360" w:lineRule="auto"/>
                    <w:rPr>
                      <w:rFonts w:cs="Arial"/>
                      <w:sz w:val="22"/>
                      <w:szCs w:val="22"/>
                    </w:rPr>
                  </w:pPr>
                  <w:r>
                    <w:rPr>
                      <w:sz w:val="22"/>
                    </w:rPr>
                    <w:t>OUI</w:t>
                  </w:r>
                </w:p>
              </w:tc>
              <w:tc>
                <w:tcPr>
                  <w:tcW w:w="418" w:type="dxa"/>
                  <w:shd w:val="clear" w:color="auto" w:fill="auto"/>
                </w:tcPr>
                <w:p w14:paraId="4925BCA9" w14:textId="77777777" w:rsidR="00502639" w:rsidRPr="00D5323C" w:rsidRDefault="00502639" w:rsidP="00502639">
                  <w:pPr>
                    <w:tabs>
                      <w:tab w:val="left" w:pos="2047"/>
                    </w:tabs>
                    <w:spacing w:before="0" w:line="360" w:lineRule="auto"/>
                    <w:rPr>
                      <w:rFonts w:cs="Arial"/>
                      <w:sz w:val="22"/>
                      <w:szCs w:val="22"/>
                    </w:rPr>
                  </w:pPr>
                  <w:r>
                    <w:rPr>
                      <w:rFonts w:ascii="Menlo Regular" w:hAnsi="Menlo Regular"/>
                      <w:color w:val="000000"/>
                    </w:rPr>
                    <w:t>☐</w:t>
                  </w:r>
                </w:p>
              </w:tc>
            </w:tr>
            <w:tr w:rsidR="00502639" w:rsidRPr="00D5323C" w14:paraId="396E3279" w14:textId="77777777" w:rsidTr="00502639">
              <w:trPr>
                <w:trHeight w:val="369"/>
                <w:jc w:val="center"/>
              </w:trPr>
              <w:tc>
                <w:tcPr>
                  <w:tcW w:w="832" w:type="dxa"/>
                  <w:shd w:val="clear" w:color="auto" w:fill="auto"/>
                </w:tcPr>
                <w:p w14:paraId="30A74920" w14:textId="77777777" w:rsidR="00502639" w:rsidRPr="00D5323C" w:rsidRDefault="00502639" w:rsidP="00502639">
                  <w:pPr>
                    <w:tabs>
                      <w:tab w:val="left" w:pos="2047"/>
                    </w:tabs>
                    <w:spacing w:before="0" w:line="360" w:lineRule="auto"/>
                    <w:rPr>
                      <w:rFonts w:cs="Arial"/>
                      <w:sz w:val="22"/>
                      <w:szCs w:val="22"/>
                    </w:rPr>
                  </w:pPr>
                  <w:r>
                    <w:rPr>
                      <w:sz w:val="22"/>
                    </w:rPr>
                    <w:t>NON</w:t>
                  </w:r>
                </w:p>
              </w:tc>
              <w:tc>
                <w:tcPr>
                  <w:tcW w:w="418" w:type="dxa"/>
                  <w:shd w:val="clear" w:color="auto" w:fill="auto"/>
                </w:tcPr>
                <w:p w14:paraId="1CAD24EC" w14:textId="77777777" w:rsidR="00502639" w:rsidRPr="00D5323C" w:rsidRDefault="00502639" w:rsidP="00502639">
                  <w:pPr>
                    <w:tabs>
                      <w:tab w:val="left" w:pos="2047"/>
                    </w:tabs>
                    <w:spacing w:before="0" w:line="360" w:lineRule="auto"/>
                    <w:rPr>
                      <w:rFonts w:cs="Arial"/>
                      <w:sz w:val="22"/>
                      <w:szCs w:val="22"/>
                    </w:rPr>
                  </w:pPr>
                  <w:r>
                    <w:rPr>
                      <w:rFonts w:ascii="Menlo Regular" w:hAnsi="Menlo Regular"/>
                      <w:color w:val="000000"/>
                    </w:rPr>
                    <w:t>☐</w:t>
                  </w:r>
                </w:p>
              </w:tc>
            </w:tr>
          </w:tbl>
          <w:p w14:paraId="53932366" w14:textId="77777777" w:rsidR="00502639" w:rsidRPr="00D5323C" w:rsidRDefault="00502639" w:rsidP="00502639">
            <w:pPr>
              <w:tabs>
                <w:tab w:val="left" w:pos="2047"/>
              </w:tabs>
              <w:spacing w:before="0" w:line="360" w:lineRule="auto"/>
              <w:rPr>
                <w:rFonts w:cs="Arial"/>
                <w:sz w:val="22"/>
                <w:szCs w:val="22"/>
              </w:rPr>
            </w:pPr>
          </w:p>
        </w:tc>
        <w:tc>
          <w:tcPr>
            <w:tcW w:w="1174" w:type="pct"/>
            <w:gridSpan w:val="3"/>
          </w:tcPr>
          <w:p w14:paraId="4EC1D8EB" w14:textId="3DE51E71" w:rsidR="00502639" w:rsidRPr="00F415DA" w:rsidRDefault="00502639" w:rsidP="00502639">
            <w:pPr>
              <w:numPr>
                <w:ilvl w:val="0"/>
                <w:numId w:val="2"/>
              </w:numPr>
              <w:tabs>
                <w:tab w:val="clear" w:pos="1080"/>
                <w:tab w:val="num" w:pos="252"/>
                <w:tab w:val="left" w:pos="2047"/>
              </w:tabs>
              <w:spacing w:before="0"/>
              <w:ind w:left="252" w:hanging="180"/>
              <w:rPr>
                <w:rFonts w:cs="Arial"/>
                <w:sz w:val="22"/>
                <w:szCs w:val="22"/>
              </w:rPr>
            </w:pPr>
            <w:r>
              <w:rPr>
                <w:sz w:val="22"/>
              </w:rPr>
              <w:t xml:space="preserve">Art. 7 </w:t>
            </w:r>
            <w:proofErr w:type="spellStart"/>
            <w:r>
              <w:rPr>
                <w:sz w:val="22"/>
              </w:rPr>
              <w:t>und</w:t>
            </w:r>
            <w:proofErr w:type="spellEnd"/>
            <w:r>
              <w:rPr>
                <w:sz w:val="22"/>
              </w:rPr>
              <w:t xml:space="preserve"> 12 </w:t>
            </w:r>
            <w:proofErr w:type="spellStart"/>
            <w:r>
              <w:rPr>
                <w:sz w:val="22"/>
              </w:rPr>
              <w:t>GSchG</w:t>
            </w:r>
            <w:proofErr w:type="spellEnd"/>
            <w:r>
              <w:rPr>
                <w:sz w:val="22"/>
              </w:rPr>
              <w:t>, SR 814.20</w:t>
            </w:r>
          </w:p>
          <w:p w14:paraId="167DFBF1" w14:textId="2EAEC742" w:rsidR="00636CEC" w:rsidRPr="006A5A84" w:rsidRDefault="003F6D71" w:rsidP="00CA4ED3">
            <w:pPr>
              <w:numPr>
                <w:ilvl w:val="0"/>
                <w:numId w:val="2"/>
              </w:numPr>
              <w:tabs>
                <w:tab w:val="clear" w:pos="1080"/>
                <w:tab w:val="num" w:pos="252"/>
                <w:tab w:val="left" w:pos="2047"/>
              </w:tabs>
              <w:spacing w:before="0"/>
              <w:ind w:left="252" w:hanging="180"/>
              <w:rPr>
                <w:rFonts w:cs="Arial"/>
                <w:sz w:val="22"/>
                <w:szCs w:val="22"/>
              </w:rPr>
            </w:pPr>
            <w:r>
              <w:rPr>
                <w:sz w:val="22"/>
              </w:rPr>
              <w:t>Art. 16 Abs. 5 KGV, BSG 821.1</w:t>
            </w:r>
          </w:p>
          <w:p w14:paraId="7DAB998B" w14:textId="3C719BE1" w:rsidR="00502639" w:rsidRPr="003F0705" w:rsidRDefault="003F6D71" w:rsidP="00CA4ED3">
            <w:pPr>
              <w:numPr>
                <w:ilvl w:val="0"/>
                <w:numId w:val="2"/>
              </w:numPr>
              <w:tabs>
                <w:tab w:val="clear" w:pos="1080"/>
                <w:tab w:val="num" w:pos="252"/>
                <w:tab w:val="left" w:pos="2047"/>
              </w:tabs>
              <w:spacing w:before="0"/>
              <w:ind w:left="252" w:hanging="180"/>
              <w:rPr>
                <w:rFonts w:cs="Arial"/>
                <w:sz w:val="22"/>
                <w:szCs w:val="22"/>
              </w:rPr>
            </w:pPr>
            <w:proofErr w:type="spellStart"/>
            <w:r>
              <w:rPr>
                <w:sz w:val="22"/>
                <w:highlight w:val="yellow"/>
              </w:rPr>
              <w:t>Abwasserreglement</w:t>
            </w:r>
            <w:proofErr w:type="spellEnd"/>
            <w:r>
              <w:rPr>
                <w:sz w:val="22"/>
                <w:highlight w:val="yellow"/>
              </w:rPr>
              <w:t xml:space="preserve"> der </w:t>
            </w:r>
            <w:proofErr w:type="spellStart"/>
            <w:r>
              <w:rPr>
                <w:sz w:val="22"/>
                <w:highlight w:val="yellow"/>
              </w:rPr>
              <w:t>Gemeinde</w:t>
            </w:r>
            <w:proofErr w:type="spellEnd"/>
          </w:p>
        </w:tc>
        <w:tc>
          <w:tcPr>
            <w:tcW w:w="1056" w:type="pct"/>
            <w:gridSpan w:val="2"/>
          </w:tcPr>
          <w:p w14:paraId="3B2E5219" w14:textId="77777777" w:rsidR="00502639" w:rsidRPr="00385194" w:rsidRDefault="00502639" w:rsidP="00502639">
            <w:pPr>
              <w:tabs>
                <w:tab w:val="left" w:pos="2047"/>
              </w:tabs>
              <w:spacing w:before="0"/>
              <w:rPr>
                <w:rFonts w:cs="Arial"/>
                <w:sz w:val="18"/>
                <w:szCs w:val="18"/>
                <w:lang w:val="de-CH"/>
              </w:rPr>
            </w:pPr>
            <w:r w:rsidRPr="00385194">
              <w:rPr>
                <w:sz w:val="18"/>
                <w:lang w:val="de-CH"/>
              </w:rPr>
              <w:t>Solches Reinigungsabwasser gilt als verschmutztes Abwasser.</w:t>
            </w:r>
          </w:p>
        </w:tc>
        <w:tc>
          <w:tcPr>
            <w:tcW w:w="730" w:type="pct"/>
          </w:tcPr>
          <w:p w14:paraId="7B10526F" w14:textId="77777777" w:rsidR="00502639" w:rsidRPr="00385194" w:rsidRDefault="00502639" w:rsidP="00502639">
            <w:pPr>
              <w:tabs>
                <w:tab w:val="left" w:pos="2047"/>
              </w:tabs>
              <w:spacing w:before="0"/>
              <w:rPr>
                <w:rFonts w:cs="Arial"/>
                <w:b/>
                <w:sz w:val="22"/>
                <w:szCs w:val="22"/>
                <w:lang w:val="de-CH"/>
              </w:rPr>
            </w:pPr>
          </w:p>
        </w:tc>
      </w:tr>
      <w:tr w:rsidR="00C44C81" w:rsidRPr="00385194" w14:paraId="06FAC368" w14:textId="77777777" w:rsidTr="00E56C89">
        <w:trPr>
          <w:gridBefore w:val="1"/>
          <w:wBefore w:w="6" w:type="pct"/>
        </w:trPr>
        <w:tc>
          <w:tcPr>
            <w:tcW w:w="354" w:type="pct"/>
            <w:shd w:val="clear" w:color="auto" w:fill="D9D9D9"/>
          </w:tcPr>
          <w:p w14:paraId="60713960" w14:textId="7A37177A" w:rsidR="00FB144C" w:rsidRDefault="00F8433B" w:rsidP="00F415DA">
            <w:pPr>
              <w:spacing w:before="120" w:after="120"/>
              <w:rPr>
                <w:b/>
                <w:sz w:val="22"/>
                <w:szCs w:val="22"/>
              </w:rPr>
            </w:pPr>
            <w:r>
              <w:rPr>
                <w:b/>
                <w:sz w:val="22"/>
              </w:rPr>
              <w:t>3.6</w:t>
            </w:r>
          </w:p>
        </w:tc>
        <w:tc>
          <w:tcPr>
            <w:tcW w:w="1206" w:type="pct"/>
            <w:gridSpan w:val="2"/>
          </w:tcPr>
          <w:p w14:paraId="0C422742" w14:textId="494BC269" w:rsidR="00F415DA" w:rsidRDefault="00835467" w:rsidP="00090188">
            <w:pPr>
              <w:tabs>
                <w:tab w:val="left" w:pos="2047"/>
              </w:tabs>
              <w:spacing w:before="0"/>
              <w:rPr>
                <w:rFonts w:cs="Arial"/>
                <w:sz w:val="22"/>
                <w:szCs w:val="22"/>
              </w:rPr>
            </w:pPr>
            <w:r>
              <w:rPr>
                <w:sz w:val="22"/>
              </w:rPr>
              <w:t>Dans les cas où du sel de déneigement est utilisé, la pollution des eaux peut-elle être exclue ?</w:t>
            </w:r>
          </w:p>
        </w:tc>
        <w:tc>
          <w:tcPr>
            <w:tcW w:w="473" w:type="pct"/>
          </w:tcPr>
          <w:tbl>
            <w:tblPr>
              <w:tblW w:w="0" w:type="auto"/>
              <w:jc w:val="center"/>
              <w:tblLayout w:type="fixed"/>
              <w:tblLook w:val="04A0" w:firstRow="1" w:lastRow="0" w:firstColumn="1" w:lastColumn="0" w:noHBand="0" w:noVBand="1"/>
            </w:tblPr>
            <w:tblGrid>
              <w:gridCol w:w="832"/>
              <w:gridCol w:w="418"/>
            </w:tblGrid>
            <w:tr w:rsidR="003F0705" w:rsidRPr="00D5323C" w14:paraId="65DB71C6" w14:textId="77777777" w:rsidTr="00DB3ADD">
              <w:trPr>
                <w:trHeight w:val="369"/>
                <w:jc w:val="center"/>
              </w:trPr>
              <w:tc>
                <w:tcPr>
                  <w:tcW w:w="832" w:type="dxa"/>
                  <w:shd w:val="clear" w:color="auto" w:fill="auto"/>
                </w:tcPr>
                <w:p w14:paraId="60E8B63D" w14:textId="77777777" w:rsidR="003F0705" w:rsidRPr="00D5323C" w:rsidRDefault="003F0705" w:rsidP="00226E6C">
                  <w:pPr>
                    <w:tabs>
                      <w:tab w:val="left" w:pos="2047"/>
                    </w:tabs>
                    <w:spacing w:before="0" w:line="360" w:lineRule="auto"/>
                    <w:rPr>
                      <w:rFonts w:cs="Arial"/>
                      <w:sz w:val="22"/>
                      <w:szCs w:val="22"/>
                    </w:rPr>
                  </w:pPr>
                  <w:r>
                    <w:rPr>
                      <w:sz w:val="22"/>
                    </w:rPr>
                    <w:t>OUI</w:t>
                  </w:r>
                </w:p>
              </w:tc>
              <w:tc>
                <w:tcPr>
                  <w:tcW w:w="418" w:type="dxa"/>
                  <w:shd w:val="clear" w:color="auto" w:fill="auto"/>
                </w:tcPr>
                <w:p w14:paraId="5AA422E4" w14:textId="77777777" w:rsidR="003F0705" w:rsidRPr="00D5323C" w:rsidRDefault="003F0705" w:rsidP="00226E6C">
                  <w:pPr>
                    <w:tabs>
                      <w:tab w:val="left" w:pos="2047"/>
                    </w:tabs>
                    <w:spacing w:before="0" w:line="360" w:lineRule="auto"/>
                    <w:rPr>
                      <w:rFonts w:cs="Arial"/>
                      <w:sz w:val="22"/>
                      <w:szCs w:val="22"/>
                    </w:rPr>
                  </w:pPr>
                  <w:r>
                    <w:rPr>
                      <w:rFonts w:ascii="Menlo Regular" w:hAnsi="Menlo Regular"/>
                      <w:color w:val="000000"/>
                    </w:rPr>
                    <w:t>☐</w:t>
                  </w:r>
                </w:p>
              </w:tc>
            </w:tr>
            <w:tr w:rsidR="003F0705" w:rsidRPr="00D5323C" w14:paraId="096090A6" w14:textId="77777777" w:rsidTr="00DB3ADD">
              <w:trPr>
                <w:trHeight w:val="369"/>
                <w:jc w:val="center"/>
              </w:trPr>
              <w:tc>
                <w:tcPr>
                  <w:tcW w:w="832" w:type="dxa"/>
                  <w:shd w:val="clear" w:color="auto" w:fill="auto"/>
                </w:tcPr>
                <w:p w14:paraId="2EA896D1" w14:textId="77777777" w:rsidR="003F0705" w:rsidRPr="00D5323C" w:rsidRDefault="003F0705" w:rsidP="00226E6C">
                  <w:pPr>
                    <w:tabs>
                      <w:tab w:val="left" w:pos="2047"/>
                    </w:tabs>
                    <w:spacing w:before="0" w:line="360" w:lineRule="auto"/>
                    <w:rPr>
                      <w:rFonts w:cs="Arial"/>
                      <w:sz w:val="22"/>
                      <w:szCs w:val="22"/>
                    </w:rPr>
                  </w:pPr>
                  <w:r>
                    <w:rPr>
                      <w:sz w:val="22"/>
                    </w:rPr>
                    <w:t>NON</w:t>
                  </w:r>
                </w:p>
              </w:tc>
              <w:tc>
                <w:tcPr>
                  <w:tcW w:w="418" w:type="dxa"/>
                  <w:shd w:val="clear" w:color="auto" w:fill="auto"/>
                </w:tcPr>
                <w:p w14:paraId="14AE9A42" w14:textId="77777777" w:rsidR="003F0705" w:rsidRPr="00D5323C" w:rsidRDefault="003F0705" w:rsidP="00226E6C">
                  <w:pPr>
                    <w:tabs>
                      <w:tab w:val="left" w:pos="2047"/>
                    </w:tabs>
                    <w:spacing w:before="0" w:line="360" w:lineRule="auto"/>
                    <w:rPr>
                      <w:rFonts w:cs="Arial"/>
                      <w:sz w:val="22"/>
                      <w:szCs w:val="22"/>
                    </w:rPr>
                  </w:pPr>
                  <w:r>
                    <w:rPr>
                      <w:rFonts w:ascii="Menlo Regular" w:hAnsi="Menlo Regular"/>
                      <w:color w:val="000000"/>
                    </w:rPr>
                    <w:t>☐</w:t>
                  </w:r>
                </w:p>
              </w:tc>
            </w:tr>
          </w:tbl>
          <w:p w14:paraId="5899EC65" w14:textId="77777777" w:rsidR="00FB144C" w:rsidRPr="00D5323C" w:rsidRDefault="00FB144C" w:rsidP="005F0DBA">
            <w:pPr>
              <w:tabs>
                <w:tab w:val="left" w:pos="2047"/>
              </w:tabs>
              <w:spacing w:before="0" w:line="360" w:lineRule="auto"/>
              <w:rPr>
                <w:rFonts w:cs="Arial"/>
                <w:sz w:val="22"/>
                <w:szCs w:val="22"/>
              </w:rPr>
            </w:pPr>
          </w:p>
        </w:tc>
        <w:tc>
          <w:tcPr>
            <w:tcW w:w="1174" w:type="pct"/>
            <w:gridSpan w:val="3"/>
          </w:tcPr>
          <w:p w14:paraId="4694A661" w14:textId="5F045620" w:rsidR="00090188" w:rsidRPr="00E76C23" w:rsidRDefault="00090188" w:rsidP="00090188">
            <w:pPr>
              <w:numPr>
                <w:ilvl w:val="0"/>
                <w:numId w:val="2"/>
              </w:numPr>
              <w:tabs>
                <w:tab w:val="clear" w:pos="1080"/>
                <w:tab w:val="num" w:pos="252"/>
                <w:tab w:val="left" w:pos="2047"/>
              </w:tabs>
              <w:spacing w:before="0"/>
              <w:ind w:left="252" w:hanging="180"/>
              <w:rPr>
                <w:rFonts w:cs="Arial"/>
                <w:sz w:val="22"/>
                <w:szCs w:val="22"/>
                <w:lang w:val="de-CH"/>
              </w:rPr>
            </w:pPr>
            <w:r w:rsidRPr="00E76C23">
              <w:rPr>
                <w:sz w:val="22"/>
                <w:lang w:val="de-CH"/>
              </w:rPr>
              <w:t>Art. 60 Abs. 1 Bst. e</w:t>
            </w:r>
            <w:r w:rsidRPr="00E76C23">
              <w:rPr>
                <w:sz w:val="22"/>
                <w:lang w:val="de-CH"/>
              </w:rPr>
              <w:br/>
            </w:r>
            <w:proofErr w:type="spellStart"/>
            <w:r w:rsidRPr="00E76C23">
              <w:rPr>
                <w:sz w:val="22"/>
                <w:lang w:val="de-CH"/>
              </w:rPr>
              <w:t>i.V.m</w:t>
            </w:r>
            <w:proofErr w:type="spellEnd"/>
            <w:r w:rsidRPr="00E76C23">
              <w:rPr>
                <w:sz w:val="22"/>
                <w:lang w:val="de-CH"/>
              </w:rPr>
              <w:t>. Art. 29 USG, SR 814.01</w:t>
            </w:r>
          </w:p>
          <w:p w14:paraId="5932C646" w14:textId="77777777" w:rsidR="00D84842" w:rsidRDefault="00D84842" w:rsidP="00D84842">
            <w:pPr>
              <w:numPr>
                <w:ilvl w:val="0"/>
                <w:numId w:val="2"/>
              </w:numPr>
              <w:tabs>
                <w:tab w:val="clear" w:pos="1080"/>
                <w:tab w:val="num" w:pos="252"/>
                <w:tab w:val="left" w:pos="2047"/>
              </w:tabs>
              <w:spacing w:before="0"/>
              <w:ind w:left="252" w:hanging="180"/>
              <w:rPr>
                <w:rFonts w:cs="Arial"/>
                <w:sz w:val="22"/>
                <w:szCs w:val="22"/>
              </w:rPr>
            </w:pPr>
            <w:r>
              <w:rPr>
                <w:sz w:val="22"/>
              </w:rPr>
              <w:t xml:space="preserve">Art. 6 </w:t>
            </w:r>
            <w:proofErr w:type="spellStart"/>
            <w:r>
              <w:rPr>
                <w:sz w:val="22"/>
              </w:rPr>
              <w:t>GSchG</w:t>
            </w:r>
            <w:proofErr w:type="spellEnd"/>
            <w:r>
              <w:rPr>
                <w:sz w:val="22"/>
              </w:rPr>
              <w:t>, SR 814.20</w:t>
            </w:r>
          </w:p>
          <w:p w14:paraId="67AC9E54" w14:textId="779C3A46" w:rsidR="003F0705" w:rsidRPr="00E76C23" w:rsidRDefault="00090188" w:rsidP="00636CEC">
            <w:pPr>
              <w:numPr>
                <w:ilvl w:val="0"/>
                <w:numId w:val="2"/>
              </w:numPr>
              <w:tabs>
                <w:tab w:val="clear" w:pos="1080"/>
                <w:tab w:val="num" w:pos="252"/>
                <w:tab w:val="left" w:pos="2047"/>
              </w:tabs>
              <w:spacing w:before="0"/>
              <w:ind w:left="252" w:hanging="180"/>
              <w:rPr>
                <w:rFonts w:cs="Arial"/>
                <w:sz w:val="22"/>
                <w:szCs w:val="22"/>
                <w:lang w:val="de-CH"/>
              </w:rPr>
            </w:pPr>
            <w:r w:rsidRPr="00E76C23">
              <w:rPr>
                <w:sz w:val="22"/>
                <w:lang w:val="de-CH"/>
              </w:rPr>
              <w:t xml:space="preserve">Art. 70 Abs. 1 Bst. a </w:t>
            </w:r>
            <w:proofErr w:type="spellStart"/>
            <w:r w:rsidRPr="00E76C23">
              <w:rPr>
                <w:sz w:val="22"/>
                <w:lang w:val="de-CH"/>
              </w:rPr>
              <w:t>GSchG</w:t>
            </w:r>
            <w:proofErr w:type="spellEnd"/>
            <w:r w:rsidRPr="00E76C23">
              <w:rPr>
                <w:sz w:val="22"/>
                <w:lang w:val="de-CH"/>
              </w:rPr>
              <w:t>, SR 814.20</w:t>
            </w:r>
          </w:p>
        </w:tc>
        <w:tc>
          <w:tcPr>
            <w:tcW w:w="1056" w:type="pct"/>
            <w:gridSpan w:val="2"/>
          </w:tcPr>
          <w:p w14:paraId="6442F5D3" w14:textId="3388B2B2" w:rsidR="00090188" w:rsidRPr="00385194" w:rsidRDefault="00090188" w:rsidP="00D84842">
            <w:pPr>
              <w:tabs>
                <w:tab w:val="left" w:pos="2047"/>
              </w:tabs>
              <w:spacing w:before="0"/>
              <w:rPr>
                <w:rFonts w:cs="Arial"/>
                <w:sz w:val="18"/>
                <w:szCs w:val="18"/>
                <w:lang w:val="de-CH"/>
              </w:rPr>
            </w:pPr>
            <w:r w:rsidRPr="00E76C23">
              <w:rPr>
                <w:sz w:val="18"/>
                <w:lang w:val="de-CH"/>
              </w:rPr>
              <w:t xml:space="preserve">Der unvorsichtige Umgang mit Streusalz u.dgl. ist nicht erlaubt und strafbar. </w:t>
            </w:r>
            <w:r w:rsidRPr="00385194">
              <w:rPr>
                <w:sz w:val="18"/>
                <w:lang w:val="de-CH"/>
              </w:rPr>
              <w:t>Dies jedoch nur unter der Voraussetzung, dass dadurch eine Gewässerverunreinigung verursacht wird. Innerhalb des Siedlungsgebietes geht das Salz mit dem Abwasser in die Kanalisation und verursacht in der Regel keine Probleme. Deshalb ist Streusalz – trotz Schäden an Tieren und Pflanzen – nach wie vor erlaubt. Nicht erlaubt ist die Verwendung von Streusalz auf Flächen, deren Abwasser versickert wird.</w:t>
            </w:r>
          </w:p>
        </w:tc>
        <w:tc>
          <w:tcPr>
            <w:tcW w:w="730" w:type="pct"/>
          </w:tcPr>
          <w:p w14:paraId="77DD7C69" w14:textId="77777777" w:rsidR="00FB144C" w:rsidRPr="00385194" w:rsidRDefault="00FB144C" w:rsidP="00F415DA">
            <w:pPr>
              <w:tabs>
                <w:tab w:val="left" w:pos="2047"/>
              </w:tabs>
              <w:spacing w:before="0"/>
              <w:rPr>
                <w:rFonts w:cs="Arial"/>
                <w:b/>
                <w:sz w:val="22"/>
                <w:szCs w:val="22"/>
                <w:lang w:val="de-CH"/>
              </w:rPr>
            </w:pPr>
          </w:p>
        </w:tc>
      </w:tr>
      <w:tr w:rsidR="00783131" w:rsidRPr="00544AFB" w14:paraId="478D69D9" w14:textId="77777777" w:rsidTr="00E56C89">
        <w:trPr>
          <w:gridBefore w:val="1"/>
          <w:wBefore w:w="6" w:type="pct"/>
        </w:trPr>
        <w:tc>
          <w:tcPr>
            <w:tcW w:w="4993" w:type="pct"/>
            <w:gridSpan w:val="10"/>
            <w:shd w:val="clear" w:color="auto" w:fill="D9D9D9"/>
          </w:tcPr>
          <w:p w14:paraId="5D27189D" w14:textId="5B5585AC" w:rsidR="00783131" w:rsidRPr="00544AFB" w:rsidRDefault="00783131" w:rsidP="00F415DA">
            <w:pPr>
              <w:tabs>
                <w:tab w:val="left" w:pos="2047"/>
              </w:tabs>
              <w:spacing w:before="0"/>
              <w:rPr>
                <w:rFonts w:cs="Arial"/>
                <w:b/>
                <w:sz w:val="22"/>
                <w:szCs w:val="18"/>
              </w:rPr>
            </w:pPr>
            <w:r>
              <w:rPr>
                <w:b/>
                <w:sz w:val="22"/>
              </w:rPr>
              <w:t xml:space="preserve">Citerne à mazout </w:t>
            </w:r>
          </w:p>
          <w:p w14:paraId="3FE822D7" w14:textId="77777777" w:rsidR="00F415DA" w:rsidRPr="00544AFB" w:rsidRDefault="00F415DA" w:rsidP="00F415DA">
            <w:pPr>
              <w:tabs>
                <w:tab w:val="left" w:pos="2047"/>
              </w:tabs>
              <w:spacing w:before="0"/>
              <w:rPr>
                <w:rFonts w:cs="Arial"/>
                <w:b/>
                <w:sz w:val="22"/>
                <w:szCs w:val="18"/>
              </w:rPr>
            </w:pPr>
          </w:p>
        </w:tc>
      </w:tr>
      <w:tr w:rsidR="00C44C81" w:rsidRPr="00CF70BF" w14:paraId="3191EB97" w14:textId="77777777" w:rsidTr="00E56C89">
        <w:trPr>
          <w:gridBefore w:val="1"/>
          <w:wBefore w:w="6" w:type="pct"/>
        </w:trPr>
        <w:tc>
          <w:tcPr>
            <w:tcW w:w="354" w:type="pct"/>
            <w:shd w:val="clear" w:color="auto" w:fill="D9D9D9"/>
          </w:tcPr>
          <w:p w14:paraId="17227836" w14:textId="70D97081" w:rsidR="00783131" w:rsidRDefault="00A342D8" w:rsidP="00F415DA">
            <w:pPr>
              <w:spacing w:before="120" w:after="120"/>
              <w:rPr>
                <w:b/>
                <w:sz w:val="22"/>
                <w:szCs w:val="22"/>
              </w:rPr>
            </w:pPr>
            <w:r>
              <w:rPr>
                <w:b/>
                <w:sz w:val="22"/>
              </w:rPr>
              <w:t>3.7</w:t>
            </w:r>
          </w:p>
        </w:tc>
        <w:tc>
          <w:tcPr>
            <w:tcW w:w="1206" w:type="pct"/>
            <w:gridSpan w:val="2"/>
          </w:tcPr>
          <w:p w14:paraId="744D8C95" w14:textId="77777777" w:rsidR="00783131" w:rsidRDefault="00BF766F" w:rsidP="00846DFC">
            <w:pPr>
              <w:tabs>
                <w:tab w:val="left" w:pos="2047"/>
              </w:tabs>
              <w:spacing w:before="0"/>
              <w:rPr>
                <w:rFonts w:cs="Arial"/>
                <w:sz w:val="22"/>
                <w:szCs w:val="22"/>
              </w:rPr>
            </w:pPr>
            <w:r>
              <w:rPr>
                <w:sz w:val="22"/>
              </w:rPr>
              <w:t>Votre paroisse dispose-t-elle de citernes ? Si non, passez au chiffre 4.</w:t>
            </w:r>
          </w:p>
          <w:p w14:paraId="5E172025" w14:textId="77777777" w:rsidR="001C3EAA" w:rsidRDefault="001C3EAA" w:rsidP="00846DFC">
            <w:pPr>
              <w:tabs>
                <w:tab w:val="left" w:pos="2047"/>
              </w:tabs>
              <w:spacing w:before="0"/>
              <w:rPr>
                <w:rFonts w:cs="Arial"/>
                <w:sz w:val="22"/>
                <w:szCs w:val="22"/>
              </w:rPr>
            </w:pPr>
          </w:p>
          <w:p w14:paraId="206A62F2" w14:textId="2F5E3CA0" w:rsidR="001C3EAA" w:rsidRDefault="001C3EAA" w:rsidP="00846DFC">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BF766F" w:rsidRPr="00D5323C" w14:paraId="5BDB4AA9" w14:textId="77777777" w:rsidTr="00DB3ADD">
              <w:trPr>
                <w:trHeight w:val="369"/>
                <w:jc w:val="center"/>
              </w:trPr>
              <w:tc>
                <w:tcPr>
                  <w:tcW w:w="832" w:type="dxa"/>
                  <w:shd w:val="clear" w:color="auto" w:fill="auto"/>
                </w:tcPr>
                <w:p w14:paraId="2C62A1A7" w14:textId="77777777" w:rsidR="00BF766F" w:rsidRPr="00D5323C" w:rsidRDefault="00BF766F" w:rsidP="00BF766F">
                  <w:pPr>
                    <w:tabs>
                      <w:tab w:val="left" w:pos="2047"/>
                    </w:tabs>
                    <w:spacing w:before="0" w:line="360" w:lineRule="auto"/>
                    <w:rPr>
                      <w:rFonts w:cs="Arial"/>
                      <w:sz w:val="22"/>
                      <w:szCs w:val="22"/>
                    </w:rPr>
                  </w:pPr>
                  <w:r>
                    <w:rPr>
                      <w:sz w:val="22"/>
                    </w:rPr>
                    <w:t>OUI</w:t>
                  </w:r>
                </w:p>
              </w:tc>
              <w:tc>
                <w:tcPr>
                  <w:tcW w:w="418" w:type="dxa"/>
                  <w:shd w:val="clear" w:color="auto" w:fill="auto"/>
                </w:tcPr>
                <w:p w14:paraId="5EE03EEF" w14:textId="77777777" w:rsidR="00BF766F" w:rsidRPr="00D5323C" w:rsidRDefault="00BF766F" w:rsidP="00BF766F">
                  <w:pPr>
                    <w:tabs>
                      <w:tab w:val="left" w:pos="2047"/>
                    </w:tabs>
                    <w:spacing w:before="0" w:line="360" w:lineRule="auto"/>
                    <w:rPr>
                      <w:rFonts w:cs="Arial"/>
                      <w:sz w:val="22"/>
                      <w:szCs w:val="22"/>
                    </w:rPr>
                  </w:pPr>
                  <w:r>
                    <w:rPr>
                      <w:rFonts w:ascii="Menlo Regular" w:hAnsi="Menlo Regular"/>
                      <w:color w:val="000000"/>
                    </w:rPr>
                    <w:t>☐</w:t>
                  </w:r>
                </w:p>
              </w:tc>
            </w:tr>
            <w:tr w:rsidR="00BF766F" w:rsidRPr="00D5323C" w14:paraId="6C08B547" w14:textId="77777777" w:rsidTr="00DB3ADD">
              <w:trPr>
                <w:trHeight w:val="369"/>
                <w:jc w:val="center"/>
              </w:trPr>
              <w:tc>
                <w:tcPr>
                  <w:tcW w:w="832" w:type="dxa"/>
                  <w:shd w:val="clear" w:color="auto" w:fill="auto"/>
                </w:tcPr>
                <w:p w14:paraId="06CC2E8F" w14:textId="77777777" w:rsidR="00BF766F" w:rsidRPr="00D5323C" w:rsidRDefault="00BF766F" w:rsidP="00BF766F">
                  <w:pPr>
                    <w:tabs>
                      <w:tab w:val="left" w:pos="2047"/>
                    </w:tabs>
                    <w:spacing w:before="0" w:line="360" w:lineRule="auto"/>
                    <w:rPr>
                      <w:rFonts w:cs="Arial"/>
                      <w:sz w:val="22"/>
                      <w:szCs w:val="22"/>
                    </w:rPr>
                  </w:pPr>
                  <w:r>
                    <w:rPr>
                      <w:sz w:val="22"/>
                    </w:rPr>
                    <w:t>NON</w:t>
                  </w:r>
                </w:p>
              </w:tc>
              <w:tc>
                <w:tcPr>
                  <w:tcW w:w="418" w:type="dxa"/>
                  <w:shd w:val="clear" w:color="auto" w:fill="auto"/>
                </w:tcPr>
                <w:p w14:paraId="6222CC69" w14:textId="77777777" w:rsidR="00BF766F" w:rsidRPr="00D5323C" w:rsidRDefault="00BF766F" w:rsidP="00BF766F">
                  <w:pPr>
                    <w:tabs>
                      <w:tab w:val="left" w:pos="2047"/>
                    </w:tabs>
                    <w:spacing w:before="0" w:line="360" w:lineRule="auto"/>
                    <w:rPr>
                      <w:rFonts w:cs="Arial"/>
                      <w:sz w:val="22"/>
                      <w:szCs w:val="22"/>
                    </w:rPr>
                  </w:pPr>
                  <w:r>
                    <w:rPr>
                      <w:rFonts w:ascii="Menlo Regular" w:hAnsi="Menlo Regular"/>
                      <w:color w:val="000000"/>
                    </w:rPr>
                    <w:t>☐</w:t>
                  </w:r>
                </w:p>
              </w:tc>
            </w:tr>
          </w:tbl>
          <w:p w14:paraId="251F5C88" w14:textId="77777777" w:rsidR="00783131" w:rsidRPr="00D5323C" w:rsidRDefault="00783131" w:rsidP="00226E6C">
            <w:pPr>
              <w:tabs>
                <w:tab w:val="left" w:pos="2047"/>
              </w:tabs>
              <w:spacing w:before="0" w:line="360" w:lineRule="auto"/>
              <w:rPr>
                <w:rFonts w:cs="Arial"/>
                <w:sz w:val="22"/>
                <w:szCs w:val="22"/>
              </w:rPr>
            </w:pPr>
          </w:p>
        </w:tc>
        <w:tc>
          <w:tcPr>
            <w:tcW w:w="1174" w:type="pct"/>
            <w:gridSpan w:val="3"/>
          </w:tcPr>
          <w:p w14:paraId="0E309F5F" w14:textId="0645D4BA" w:rsidR="00783131" w:rsidRDefault="00D16165" w:rsidP="00D479CD">
            <w:pPr>
              <w:numPr>
                <w:ilvl w:val="0"/>
                <w:numId w:val="2"/>
              </w:numPr>
              <w:tabs>
                <w:tab w:val="clear" w:pos="1080"/>
                <w:tab w:val="num" w:pos="252"/>
                <w:tab w:val="left" w:pos="2047"/>
              </w:tabs>
              <w:spacing w:before="0"/>
              <w:ind w:left="252" w:hanging="180"/>
              <w:rPr>
                <w:rFonts w:cs="Arial"/>
                <w:sz w:val="22"/>
                <w:szCs w:val="22"/>
              </w:rPr>
            </w:pPr>
            <w:r>
              <w:rPr>
                <w:sz w:val="22"/>
              </w:rPr>
              <w:t xml:space="preserve">Art. 22 </w:t>
            </w:r>
            <w:proofErr w:type="spellStart"/>
            <w:r>
              <w:rPr>
                <w:sz w:val="22"/>
              </w:rPr>
              <w:t>GSchG</w:t>
            </w:r>
            <w:proofErr w:type="spellEnd"/>
            <w:r>
              <w:rPr>
                <w:sz w:val="22"/>
              </w:rPr>
              <w:t>, SR 814.201</w:t>
            </w:r>
          </w:p>
          <w:p w14:paraId="3F2D8B13" w14:textId="41441702" w:rsidR="000D75DF" w:rsidRPr="00A52CA8" w:rsidRDefault="00824097" w:rsidP="00824097">
            <w:pPr>
              <w:numPr>
                <w:ilvl w:val="0"/>
                <w:numId w:val="2"/>
              </w:numPr>
              <w:tabs>
                <w:tab w:val="clear" w:pos="1080"/>
                <w:tab w:val="num" w:pos="252"/>
                <w:tab w:val="left" w:pos="2047"/>
              </w:tabs>
              <w:spacing w:before="0"/>
              <w:ind w:left="252" w:hanging="180"/>
              <w:rPr>
                <w:rFonts w:cs="Arial"/>
                <w:sz w:val="22"/>
                <w:szCs w:val="22"/>
              </w:rPr>
            </w:pPr>
            <w:r>
              <w:rPr>
                <w:sz w:val="22"/>
              </w:rPr>
              <w:t>Art. 22 KGV, BSG, 821.1</w:t>
            </w:r>
          </w:p>
        </w:tc>
        <w:tc>
          <w:tcPr>
            <w:tcW w:w="1056" w:type="pct"/>
            <w:gridSpan w:val="2"/>
          </w:tcPr>
          <w:p w14:paraId="513D1E2F" w14:textId="77777777" w:rsidR="00783131" w:rsidRPr="00544AFB" w:rsidRDefault="00783131" w:rsidP="00A52CA8">
            <w:pPr>
              <w:tabs>
                <w:tab w:val="left" w:pos="2047"/>
              </w:tabs>
              <w:spacing w:before="0"/>
              <w:rPr>
                <w:rFonts w:cs="Arial"/>
                <w:sz w:val="18"/>
                <w:szCs w:val="18"/>
              </w:rPr>
            </w:pPr>
          </w:p>
        </w:tc>
        <w:tc>
          <w:tcPr>
            <w:tcW w:w="730" w:type="pct"/>
          </w:tcPr>
          <w:p w14:paraId="30BBD973" w14:textId="77777777" w:rsidR="00783131" w:rsidRPr="00CF70BF" w:rsidRDefault="00783131" w:rsidP="00A52CA8">
            <w:pPr>
              <w:tabs>
                <w:tab w:val="left" w:pos="2047"/>
              </w:tabs>
              <w:spacing w:before="0"/>
              <w:rPr>
                <w:rFonts w:cs="Arial"/>
                <w:b/>
                <w:sz w:val="22"/>
                <w:szCs w:val="22"/>
              </w:rPr>
            </w:pPr>
          </w:p>
        </w:tc>
      </w:tr>
      <w:tr w:rsidR="00C44C81" w:rsidRPr="00CF70BF" w14:paraId="42655E25" w14:textId="77777777" w:rsidTr="00E56C89">
        <w:trPr>
          <w:gridBefore w:val="1"/>
          <w:wBefore w:w="6" w:type="pct"/>
        </w:trPr>
        <w:tc>
          <w:tcPr>
            <w:tcW w:w="354" w:type="pct"/>
            <w:shd w:val="clear" w:color="auto" w:fill="D9D9D9"/>
          </w:tcPr>
          <w:p w14:paraId="4607DF64" w14:textId="7079E119" w:rsidR="00BF766F" w:rsidRDefault="00A342D8" w:rsidP="00F415DA">
            <w:pPr>
              <w:spacing w:before="120" w:after="120"/>
              <w:rPr>
                <w:b/>
                <w:sz w:val="22"/>
                <w:szCs w:val="22"/>
              </w:rPr>
            </w:pPr>
            <w:r>
              <w:rPr>
                <w:b/>
                <w:sz w:val="22"/>
              </w:rPr>
              <w:t>3.8</w:t>
            </w:r>
          </w:p>
        </w:tc>
        <w:tc>
          <w:tcPr>
            <w:tcW w:w="1206" w:type="pct"/>
            <w:gridSpan w:val="2"/>
          </w:tcPr>
          <w:p w14:paraId="3711C982" w14:textId="76C031CE" w:rsidR="00BF766F" w:rsidRDefault="00BF766F" w:rsidP="00CF70BF">
            <w:pPr>
              <w:tabs>
                <w:tab w:val="left" w:pos="2047"/>
              </w:tabs>
              <w:spacing w:before="0"/>
              <w:rPr>
                <w:rFonts w:cs="Arial"/>
                <w:sz w:val="22"/>
                <w:szCs w:val="22"/>
              </w:rPr>
            </w:pPr>
            <w:r>
              <w:rPr>
                <w:sz w:val="22"/>
              </w:rPr>
              <w:t>La capacité de la citerne dépasse-t-elle 2000 l ? Si non, passez au chiffre 4.</w:t>
            </w:r>
          </w:p>
          <w:p w14:paraId="406C5353" w14:textId="77777777" w:rsidR="00141C98" w:rsidRDefault="00141C98" w:rsidP="00CF70BF">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BF766F" w:rsidRPr="00D5323C" w14:paraId="1DD713B0" w14:textId="77777777" w:rsidTr="00DB3ADD">
              <w:trPr>
                <w:trHeight w:val="369"/>
                <w:jc w:val="center"/>
              </w:trPr>
              <w:tc>
                <w:tcPr>
                  <w:tcW w:w="832" w:type="dxa"/>
                  <w:shd w:val="clear" w:color="auto" w:fill="auto"/>
                </w:tcPr>
                <w:p w14:paraId="16C55B7D" w14:textId="77777777" w:rsidR="00BF766F" w:rsidRPr="00D5323C" w:rsidRDefault="00BF766F" w:rsidP="00BF766F">
                  <w:pPr>
                    <w:tabs>
                      <w:tab w:val="left" w:pos="2047"/>
                    </w:tabs>
                    <w:spacing w:before="0" w:line="360" w:lineRule="auto"/>
                    <w:rPr>
                      <w:rFonts w:cs="Arial"/>
                      <w:sz w:val="22"/>
                      <w:szCs w:val="22"/>
                    </w:rPr>
                  </w:pPr>
                  <w:r>
                    <w:rPr>
                      <w:sz w:val="22"/>
                    </w:rPr>
                    <w:t>OUI</w:t>
                  </w:r>
                </w:p>
              </w:tc>
              <w:tc>
                <w:tcPr>
                  <w:tcW w:w="418" w:type="dxa"/>
                  <w:shd w:val="clear" w:color="auto" w:fill="auto"/>
                </w:tcPr>
                <w:p w14:paraId="2C539710" w14:textId="77777777" w:rsidR="00BF766F" w:rsidRPr="00D5323C" w:rsidRDefault="00BF766F" w:rsidP="00BF766F">
                  <w:pPr>
                    <w:tabs>
                      <w:tab w:val="left" w:pos="2047"/>
                    </w:tabs>
                    <w:spacing w:before="0" w:line="360" w:lineRule="auto"/>
                    <w:rPr>
                      <w:rFonts w:cs="Arial"/>
                      <w:sz w:val="22"/>
                      <w:szCs w:val="22"/>
                    </w:rPr>
                  </w:pPr>
                  <w:r>
                    <w:rPr>
                      <w:rFonts w:ascii="Menlo Regular" w:hAnsi="Menlo Regular"/>
                      <w:color w:val="000000"/>
                    </w:rPr>
                    <w:t>☐</w:t>
                  </w:r>
                </w:p>
              </w:tc>
            </w:tr>
            <w:tr w:rsidR="00BF766F" w:rsidRPr="00D5323C" w14:paraId="111F1602" w14:textId="77777777" w:rsidTr="00DB3ADD">
              <w:trPr>
                <w:trHeight w:val="369"/>
                <w:jc w:val="center"/>
              </w:trPr>
              <w:tc>
                <w:tcPr>
                  <w:tcW w:w="832" w:type="dxa"/>
                  <w:shd w:val="clear" w:color="auto" w:fill="auto"/>
                </w:tcPr>
                <w:p w14:paraId="5F1AF65E" w14:textId="77777777" w:rsidR="00BF766F" w:rsidRPr="00D5323C" w:rsidRDefault="00BF766F" w:rsidP="00BF766F">
                  <w:pPr>
                    <w:tabs>
                      <w:tab w:val="left" w:pos="2047"/>
                    </w:tabs>
                    <w:spacing w:before="0" w:line="360" w:lineRule="auto"/>
                    <w:rPr>
                      <w:rFonts w:cs="Arial"/>
                      <w:sz w:val="22"/>
                      <w:szCs w:val="22"/>
                    </w:rPr>
                  </w:pPr>
                  <w:r>
                    <w:rPr>
                      <w:sz w:val="22"/>
                    </w:rPr>
                    <w:t>NON</w:t>
                  </w:r>
                </w:p>
              </w:tc>
              <w:tc>
                <w:tcPr>
                  <w:tcW w:w="418" w:type="dxa"/>
                  <w:shd w:val="clear" w:color="auto" w:fill="auto"/>
                </w:tcPr>
                <w:p w14:paraId="286A4D2A" w14:textId="77777777" w:rsidR="00BF766F" w:rsidRPr="00D5323C" w:rsidRDefault="00BF766F" w:rsidP="00BF766F">
                  <w:pPr>
                    <w:tabs>
                      <w:tab w:val="left" w:pos="2047"/>
                    </w:tabs>
                    <w:spacing w:before="0" w:line="360" w:lineRule="auto"/>
                    <w:rPr>
                      <w:rFonts w:cs="Arial"/>
                      <w:sz w:val="22"/>
                      <w:szCs w:val="22"/>
                    </w:rPr>
                  </w:pPr>
                  <w:r>
                    <w:rPr>
                      <w:rFonts w:ascii="Menlo Regular" w:hAnsi="Menlo Regular"/>
                      <w:color w:val="000000"/>
                    </w:rPr>
                    <w:t>☐</w:t>
                  </w:r>
                </w:p>
              </w:tc>
            </w:tr>
          </w:tbl>
          <w:p w14:paraId="709C04B8" w14:textId="77777777" w:rsidR="00BF766F" w:rsidRPr="00D5323C" w:rsidRDefault="00BF766F" w:rsidP="00226E6C">
            <w:pPr>
              <w:tabs>
                <w:tab w:val="left" w:pos="2047"/>
              </w:tabs>
              <w:spacing w:before="0" w:line="360" w:lineRule="auto"/>
              <w:rPr>
                <w:rFonts w:cs="Arial"/>
                <w:sz w:val="22"/>
                <w:szCs w:val="22"/>
              </w:rPr>
            </w:pPr>
          </w:p>
        </w:tc>
        <w:tc>
          <w:tcPr>
            <w:tcW w:w="1174" w:type="pct"/>
            <w:gridSpan w:val="3"/>
          </w:tcPr>
          <w:p w14:paraId="131051CD" w14:textId="0BBFAEBA" w:rsidR="00BF766F" w:rsidRPr="0054507E" w:rsidRDefault="00D16165" w:rsidP="00D479CD">
            <w:pPr>
              <w:numPr>
                <w:ilvl w:val="0"/>
                <w:numId w:val="2"/>
              </w:numPr>
              <w:tabs>
                <w:tab w:val="clear" w:pos="1080"/>
                <w:tab w:val="num" w:pos="252"/>
                <w:tab w:val="left" w:pos="2047"/>
              </w:tabs>
              <w:spacing w:before="0"/>
              <w:ind w:left="252" w:hanging="180"/>
              <w:rPr>
                <w:rFonts w:cs="Arial"/>
                <w:sz w:val="22"/>
                <w:szCs w:val="22"/>
              </w:rPr>
            </w:pPr>
            <w:r>
              <w:rPr>
                <w:sz w:val="22"/>
              </w:rPr>
              <w:t xml:space="preserve">Art. 32 </w:t>
            </w:r>
            <w:proofErr w:type="spellStart"/>
            <w:r>
              <w:rPr>
                <w:sz w:val="22"/>
              </w:rPr>
              <w:t>GSchV</w:t>
            </w:r>
            <w:proofErr w:type="spellEnd"/>
            <w:r>
              <w:rPr>
                <w:sz w:val="22"/>
              </w:rPr>
              <w:t>, SR 814.201</w:t>
            </w:r>
          </w:p>
          <w:p w14:paraId="2C6DF750" w14:textId="3A7304C9" w:rsidR="000D75DF" w:rsidRPr="0054507E" w:rsidRDefault="009A586E" w:rsidP="000D75DF">
            <w:pPr>
              <w:numPr>
                <w:ilvl w:val="0"/>
                <w:numId w:val="2"/>
              </w:numPr>
              <w:tabs>
                <w:tab w:val="clear" w:pos="1080"/>
                <w:tab w:val="num" w:pos="252"/>
                <w:tab w:val="left" w:pos="2047"/>
              </w:tabs>
              <w:spacing w:before="0"/>
              <w:ind w:left="252" w:hanging="180"/>
              <w:rPr>
                <w:rFonts w:cs="Arial"/>
                <w:sz w:val="22"/>
                <w:szCs w:val="22"/>
              </w:rPr>
            </w:pPr>
            <w:r>
              <w:rPr>
                <w:sz w:val="22"/>
              </w:rPr>
              <w:t>Art. 22 f. KGV, BSG 821.1</w:t>
            </w:r>
          </w:p>
        </w:tc>
        <w:tc>
          <w:tcPr>
            <w:tcW w:w="1056" w:type="pct"/>
            <w:gridSpan w:val="2"/>
          </w:tcPr>
          <w:p w14:paraId="11B58445" w14:textId="66362E5B" w:rsidR="00BF766F" w:rsidRPr="00544AFB" w:rsidRDefault="00DF50F9" w:rsidP="00A52CA8">
            <w:pPr>
              <w:tabs>
                <w:tab w:val="left" w:pos="2047"/>
              </w:tabs>
              <w:spacing w:before="0"/>
              <w:rPr>
                <w:rFonts w:cs="Arial"/>
                <w:sz w:val="18"/>
                <w:szCs w:val="18"/>
              </w:rPr>
            </w:pPr>
            <w:r w:rsidRPr="00E76C23">
              <w:rPr>
                <w:sz w:val="18"/>
                <w:lang w:val="de-CH"/>
              </w:rPr>
              <w:t xml:space="preserve">Tanks grösser als 2000 l sind bewilligungs- (im Gewässerschutzbereich Au) bzw. meldepflichtig (in den übrigen Bereichen). </w:t>
            </w:r>
            <w:proofErr w:type="spellStart"/>
            <w:r>
              <w:rPr>
                <w:sz w:val="18"/>
              </w:rPr>
              <w:t>Zuständig</w:t>
            </w:r>
            <w:proofErr w:type="spellEnd"/>
            <w:r>
              <w:rPr>
                <w:sz w:val="18"/>
              </w:rPr>
              <w:t xml:space="preserve"> </w:t>
            </w:r>
            <w:proofErr w:type="spellStart"/>
            <w:r>
              <w:rPr>
                <w:sz w:val="18"/>
              </w:rPr>
              <w:t>ist</w:t>
            </w:r>
            <w:proofErr w:type="spellEnd"/>
            <w:r>
              <w:rPr>
                <w:sz w:val="18"/>
              </w:rPr>
              <w:t xml:space="preserve"> </w:t>
            </w:r>
            <w:proofErr w:type="spellStart"/>
            <w:r>
              <w:rPr>
                <w:sz w:val="18"/>
              </w:rPr>
              <w:t>das</w:t>
            </w:r>
            <w:proofErr w:type="spellEnd"/>
            <w:r>
              <w:rPr>
                <w:sz w:val="18"/>
              </w:rPr>
              <w:t xml:space="preserve"> AWA. </w:t>
            </w:r>
          </w:p>
        </w:tc>
        <w:tc>
          <w:tcPr>
            <w:tcW w:w="730" w:type="pct"/>
          </w:tcPr>
          <w:p w14:paraId="7B9FF420" w14:textId="77777777" w:rsidR="00BF766F" w:rsidRPr="00CF70BF" w:rsidRDefault="00BF766F" w:rsidP="00A52CA8">
            <w:pPr>
              <w:tabs>
                <w:tab w:val="left" w:pos="2047"/>
              </w:tabs>
              <w:spacing w:before="0"/>
              <w:rPr>
                <w:rFonts w:cs="Arial"/>
                <w:b/>
                <w:sz w:val="22"/>
                <w:szCs w:val="22"/>
              </w:rPr>
            </w:pPr>
          </w:p>
        </w:tc>
      </w:tr>
      <w:tr w:rsidR="00C44C81" w:rsidRPr="00385194" w14:paraId="7509F5AB" w14:textId="77777777" w:rsidTr="00E56C89">
        <w:trPr>
          <w:gridBefore w:val="1"/>
          <w:wBefore w:w="6" w:type="pct"/>
        </w:trPr>
        <w:tc>
          <w:tcPr>
            <w:tcW w:w="354" w:type="pct"/>
            <w:shd w:val="clear" w:color="auto" w:fill="D9D9D9"/>
          </w:tcPr>
          <w:p w14:paraId="45D98849" w14:textId="1578784D" w:rsidR="00BF766F" w:rsidRDefault="00A342D8" w:rsidP="00F415DA">
            <w:pPr>
              <w:spacing w:before="120" w:after="120"/>
              <w:rPr>
                <w:b/>
                <w:sz w:val="22"/>
                <w:szCs w:val="22"/>
              </w:rPr>
            </w:pPr>
            <w:r>
              <w:rPr>
                <w:b/>
                <w:sz w:val="22"/>
              </w:rPr>
              <w:lastRenderedPageBreak/>
              <w:t>3.9</w:t>
            </w:r>
          </w:p>
        </w:tc>
        <w:tc>
          <w:tcPr>
            <w:tcW w:w="1206" w:type="pct"/>
            <w:gridSpan w:val="2"/>
          </w:tcPr>
          <w:p w14:paraId="454E2000" w14:textId="77777777" w:rsidR="00BF766F" w:rsidRDefault="00B820C1" w:rsidP="00CF70BF">
            <w:pPr>
              <w:tabs>
                <w:tab w:val="left" w:pos="2047"/>
              </w:tabs>
              <w:spacing w:before="0"/>
              <w:rPr>
                <w:rFonts w:cs="Arial"/>
                <w:sz w:val="22"/>
                <w:szCs w:val="22"/>
              </w:rPr>
            </w:pPr>
            <w:r>
              <w:rPr>
                <w:sz w:val="22"/>
              </w:rPr>
              <w:t>Les citernes sont-elles contrôlées périodiquement, tous les dix ans, par une entreprise spécialisée ?</w:t>
            </w:r>
          </w:p>
          <w:p w14:paraId="612E84C7" w14:textId="77777777" w:rsidR="00141C98" w:rsidRDefault="00141C98" w:rsidP="00CF70BF">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5E47BD" w:rsidRPr="00D5323C" w14:paraId="6D005267" w14:textId="77777777" w:rsidTr="00DB3ADD">
              <w:trPr>
                <w:trHeight w:val="369"/>
                <w:jc w:val="center"/>
              </w:trPr>
              <w:tc>
                <w:tcPr>
                  <w:tcW w:w="832" w:type="dxa"/>
                  <w:shd w:val="clear" w:color="auto" w:fill="auto"/>
                </w:tcPr>
                <w:p w14:paraId="50A8ABE5" w14:textId="77777777" w:rsidR="005E47BD" w:rsidRPr="00D5323C" w:rsidRDefault="005E47BD" w:rsidP="005E47BD">
                  <w:pPr>
                    <w:tabs>
                      <w:tab w:val="left" w:pos="2047"/>
                    </w:tabs>
                    <w:spacing w:before="0" w:line="360" w:lineRule="auto"/>
                    <w:rPr>
                      <w:rFonts w:cs="Arial"/>
                      <w:sz w:val="22"/>
                      <w:szCs w:val="22"/>
                    </w:rPr>
                  </w:pPr>
                  <w:r>
                    <w:rPr>
                      <w:sz w:val="22"/>
                    </w:rPr>
                    <w:t>OUI</w:t>
                  </w:r>
                </w:p>
              </w:tc>
              <w:tc>
                <w:tcPr>
                  <w:tcW w:w="418" w:type="dxa"/>
                  <w:shd w:val="clear" w:color="auto" w:fill="auto"/>
                </w:tcPr>
                <w:p w14:paraId="71D755B7" w14:textId="77777777" w:rsidR="005E47BD" w:rsidRPr="00D5323C" w:rsidRDefault="005E47BD" w:rsidP="005E47BD">
                  <w:pPr>
                    <w:tabs>
                      <w:tab w:val="left" w:pos="2047"/>
                    </w:tabs>
                    <w:spacing w:before="0" w:line="360" w:lineRule="auto"/>
                    <w:rPr>
                      <w:rFonts w:cs="Arial"/>
                      <w:sz w:val="22"/>
                      <w:szCs w:val="22"/>
                    </w:rPr>
                  </w:pPr>
                  <w:r>
                    <w:rPr>
                      <w:rFonts w:ascii="Menlo Regular" w:hAnsi="Menlo Regular"/>
                      <w:color w:val="000000"/>
                    </w:rPr>
                    <w:t>☐</w:t>
                  </w:r>
                </w:p>
              </w:tc>
            </w:tr>
            <w:tr w:rsidR="005E47BD" w:rsidRPr="00D5323C" w14:paraId="1B73E872" w14:textId="77777777" w:rsidTr="00DB3ADD">
              <w:trPr>
                <w:trHeight w:val="369"/>
                <w:jc w:val="center"/>
              </w:trPr>
              <w:tc>
                <w:tcPr>
                  <w:tcW w:w="832" w:type="dxa"/>
                  <w:shd w:val="clear" w:color="auto" w:fill="auto"/>
                </w:tcPr>
                <w:p w14:paraId="40661C40" w14:textId="77777777" w:rsidR="005E47BD" w:rsidRPr="00D5323C" w:rsidRDefault="005E47BD" w:rsidP="005E47BD">
                  <w:pPr>
                    <w:tabs>
                      <w:tab w:val="left" w:pos="2047"/>
                    </w:tabs>
                    <w:spacing w:before="0" w:line="360" w:lineRule="auto"/>
                    <w:rPr>
                      <w:rFonts w:cs="Arial"/>
                      <w:sz w:val="22"/>
                      <w:szCs w:val="22"/>
                    </w:rPr>
                  </w:pPr>
                  <w:r>
                    <w:rPr>
                      <w:sz w:val="22"/>
                    </w:rPr>
                    <w:t>NON</w:t>
                  </w:r>
                </w:p>
              </w:tc>
              <w:tc>
                <w:tcPr>
                  <w:tcW w:w="418" w:type="dxa"/>
                  <w:shd w:val="clear" w:color="auto" w:fill="auto"/>
                </w:tcPr>
                <w:p w14:paraId="28568D35" w14:textId="77777777" w:rsidR="005E47BD" w:rsidRPr="00D5323C" w:rsidRDefault="005E47BD" w:rsidP="005E47BD">
                  <w:pPr>
                    <w:tabs>
                      <w:tab w:val="left" w:pos="2047"/>
                    </w:tabs>
                    <w:spacing w:before="0" w:line="360" w:lineRule="auto"/>
                    <w:rPr>
                      <w:rFonts w:cs="Arial"/>
                      <w:sz w:val="22"/>
                      <w:szCs w:val="22"/>
                    </w:rPr>
                  </w:pPr>
                  <w:r>
                    <w:rPr>
                      <w:rFonts w:ascii="Menlo Regular" w:hAnsi="Menlo Regular"/>
                      <w:color w:val="000000"/>
                    </w:rPr>
                    <w:t>☐</w:t>
                  </w:r>
                </w:p>
              </w:tc>
            </w:tr>
          </w:tbl>
          <w:p w14:paraId="48A92E1D" w14:textId="77777777" w:rsidR="00BF766F" w:rsidRPr="00D5323C" w:rsidRDefault="00BF766F" w:rsidP="00BF766F">
            <w:pPr>
              <w:tabs>
                <w:tab w:val="left" w:pos="2047"/>
              </w:tabs>
              <w:spacing w:before="0" w:line="360" w:lineRule="auto"/>
              <w:rPr>
                <w:rFonts w:cs="Arial"/>
                <w:sz w:val="22"/>
                <w:szCs w:val="22"/>
              </w:rPr>
            </w:pPr>
          </w:p>
        </w:tc>
        <w:tc>
          <w:tcPr>
            <w:tcW w:w="1174" w:type="pct"/>
            <w:gridSpan w:val="3"/>
          </w:tcPr>
          <w:p w14:paraId="416C7540" w14:textId="63F8A11B" w:rsidR="000D75DF" w:rsidRPr="0054507E" w:rsidRDefault="000D75DF" w:rsidP="000D75DF">
            <w:pPr>
              <w:numPr>
                <w:ilvl w:val="0"/>
                <w:numId w:val="2"/>
              </w:numPr>
              <w:tabs>
                <w:tab w:val="clear" w:pos="1080"/>
                <w:tab w:val="num" w:pos="252"/>
                <w:tab w:val="left" w:pos="2047"/>
              </w:tabs>
              <w:spacing w:before="0"/>
              <w:ind w:left="252" w:hanging="180"/>
              <w:rPr>
                <w:rFonts w:cs="Arial"/>
                <w:sz w:val="22"/>
                <w:szCs w:val="22"/>
              </w:rPr>
            </w:pPr>
            <w:r>
              <w:rPr>
                <w:rFonts w:ascii="Helvetica" w:hAnsi="Helvetica"/>
                <w:sz w:val="22"/>
              </w:rPr>
              <w:t xml:space="preserve">Art. 23 KGV, </w:t>
            </w:r>
            <w:r>
              <w:rPr>
                <w:sz w:val="22"/>
              </w:rPr>
              <w:t>BSG 821.1</w:t>
            </w:r>
          </w:p>
        </w:tc>
        <w:tc>
          <w:tcPr>
            <w:tcW w:w="1056" w:type="pct"/>
            <w:gridSpan w:val="2"/>
          </w:tcPr>
          <w:p w14:paraId="78DADF21" w14:textId="080A5746" w:rsidR="00BF766F" w:rsidRPr="00385194" w:rsidRDefault="005C15D6" w:rsidP="00A52CA8">
            <w:pPr>
              <w:tabs>
                <w:tab w:val="left" w:pos="2047"/>
              </w:tabs>
              <w:spacing w:before="0"/>
              <w:rPr>
                <w:rFonts w:cs="Arial"/>
                <w:sz w:val="18"/>
                <w:szCs w:val="18"/>
                <w:lang w:val="de-CH"/>
              </w:rPr>
            </w:pPr>
            <w:r w:rsidRPr="00385194">
              <w:rPr>
                <w:sz w:val="18"/>
                <w:lang w:val="de-CH"/>
              </w:rPr>
              <w:t>Für alle bestehenden, bewilligungspflichtigen Tanks sind, ist vom Inhaber alle zehn Jahre eine Sichtkontrolle von aussen durchführen zu lassen. Eine Sichtkontrolle von innen ist erforderlich, wenn die Lagerbehälter gross sind und wenn sie einwandig und erdverlegt sind.</w:t>
            </w:r>
          </w:p>
        </w:tc>
        <w:tc>
          <w:tcPr>
            <w:tcW w:w="730" w:type="pct"/>
          </w:tcPr>
          <w:p w14:paraId="7FAEEEBE" w14:textId="77777777" w:rsidR="00BF766F" w:rsidRPr="00385194" w:rsidRDefault="00BF766F" w:rsidP="00A52CA8">
            <w:pPr>
              <w:tabs>
                <w:tab w:val="left" w:pos="2047"/>
              </w:tabs>
              <w:spacing w:before="0"/>
              <w:rPr>
                <w:rFonts w:cs="Arial"/>
                <w:b/>
                <w:sz w:val="22"/>
                <w:szCs w:val="22"/>
                <w:lang w:val="de-CH"/>
              </w:rPr>
            </w:pPr>
          </w:p>
        </w:tc>
      </w:tr>
      <w:tr w:rsidR="00C44C81" w:rsidRPr="00CF70BF" w14:paraId="6357B531" w14:textId="77777777" w:rsidTr="00E56C89">
        <w:trPr>
          <w:gridBefore w:val="1"/>
          <w:wBefore w:w="6" w:type="pct"/>
        </w:trPr>
        <w:tc>
          <w:tcPr>
            <w:tcW w:w="354" w:type="pct"/>
            <w:shd w:val="clear" w:color="auto" w:fill="D9D9D9"/>
          </w:tcPr>
          <w:p w14:paraId="1A228AB3" w14:textId="73DFFE49" w:rsidR="00B820C1" w:rsidRDefault="00A342D8" w:rsidP="00F415DA">
            <w:pPr>
              <w:spacing w:before="120" w:after="120"/>
              <w:rPr>
                <w:b/>
                <w:sz w:val="22"/>
                <w:szCs w:val="22"/>
              </w:rPr>
            </w:pPr>
            <w:r>
              <w:rPr>
                <w:b/>
                <w:sz w:val="22"/>
              </w:rPr>
              <w:t>3.10</w:t>
            </w:r>
          </w:p>
        </w:tc>
        <w:tc>
          <w:tcPr>
            <w:tcW w:w="1206" w:type="pct"/>
            <w:gridSpan w:val="2"/>
          </w:tcPr>
          <w:p w14:paraId="3A2FA5F5" w14:textId="77777777" w:rsidR="00683DF1" w:rsidRDefault="00B820C1" w:rsidP="00683DF1">
            <w:pPr>
              <w:tabs>
                <w:tab w:val="left" w:pos="2047"/>
              </w:tabs>
              <w:spacing w:before="0"/>
              <w:rPr>
                <w:rFonts w:cs="Arial"/>
                <w:sz w:val="22"/>
                <w:szCs w:val="22"/>
              </w:rPr>
            </w:pPr>
            <w:r>
              <w:rPr>
                <w:sz w:val="22"/>
              </w:rPr>
              <w:t>Les autorités ou d’autres organes de contrôle ont-ils identifié des déficiences ou donné des consignes ? Si oui, lesquelles ?</w:t>
            </w:r>
          </w:p>
          <w:p w14:paraId="50FE72EE" w14:textId="77777777" w:rsidR="00683DF1" w:rsidRDefault="00683DF1" w:rsidP="00683DF1">
            <w:pPr>
              <w:tabs>
                <w:tab w:val="left" w:pos="2047"/>
              </w:tabs>
              <w:spacing w:before="0"/>
              <w:rPr>
                <w:rFonts w:cs="Arial"/>
                <w:sz w:val="22"/>
                <w:szCs w:val="22"/>
              </w:rPr>
            </w:pPr>
            <w:r>
              <w:rPr>
                <w:sz w:val="22"/>
              </w:rPr>
              <w:t>....................................................</w:t>
            </w:r>
          </w:p>
          <w:p w14:paraId="4C8C06E0" w14:textId="77777777" w:rsidR="00683DF1" w:rsidRDefault="00683DF1" w:rsidP="00683DF1">
            <w:pPr>
              <w:tabs>
                <w:tab w:val="left" w:pos="2047"/>
              </w:tabs>
              <w:spacing w:before="0"/>
              <w:rPr>
                <w:rFonts w:cs="Arial"/>
                <w:sz w:val="22"/>
                <w:szCs w:val="22"/>
              </w:rPr>
            </w:pPr>
            <w:r>
              <w:rPr>
                <w:sz w:val="22"/>
              </w:rPr>
              <w:t>....................................................</w:t>
            </w:r>
          </w:p>
          <w:p w14:paraId="32F0A73A" w14:textId="77777777" w:rsidR="00683DF1" w:rsidRDefault="00683DF1" w:rsidP="00683DF1">
            <w:pPr>
              <w:tabs>
                <w:tab w:val="left" w:pos="2047"/>
              </w:tabs>
              <w:spacing w:before="0"/>
              <w:rPr>
                <w:rFonts w:cs="Arial"/>
                <w:sz w:val="22"/>
                <w:szCs w:val="22"/>
              </w:rPr>
            </w:pPr>
            <w:r>
              <w:rPr>
                <w:sz w:val="22"/>
              </w:rPr>
              <w:t>....................................................</w:t>
            </w:r>
          </w:p>
          <w:p w14:paraId="554C2C78" w14:textId="6566302B" w:rsidR="00B820C1" w:rsidRDefault="00A52CA8" w:rsidP="00683DF1">
            <w:pPr>
              <w:tabs>
                <w:tab w:val="left" w:pos="2047"/>
              </w:tabs>
              <w:spacing w:before="0"/>
              <w:rPr>
                <w:rFonts w:cs="Arial"/>
                <w:sz w:val="22"/>
                <w:szCs w:val="22"/>
              </w:rPr>
            </w:pPr>
            <w:r>
              <w:rPr>
                <w:sz w:val="22"/>
              </w:rPr>
              <w:t>Si non, passez au chiffre 4</w:t>
            </w:r>
          </w:p>
          <w:p w14:paraId="6652CD9C" w14:textId="77777777" w:rsidR="00B820C1" w:rsidRDefault="00B820C1" w:rsidP="00CF70BF">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B820C1" w:rsidRPr="00D5323C" w14:paraId="33B3106E" w14:textId="77777777" w:rsidTr="00DB3ADD">
              <w:trPr>
                <w:trHeight w:val="369"/>
                <w:jc w:val="center"/>
              </w:trPr>
              <w:tc>
                <w:tcPr>
                  <w:tcW w:w="832" w:type="dxa"/>
                  <w:shd w:val="clear" w:color="auto" w:fill="auto"/>
                </w:tcPr>
                <w:p w14:paraId="11A6C798" w14:textId="77777777" w:rsidR="00B820C1" w:rsidRPr="00D5323C" w:rsidRDefault="00B820C1" w:rsidP="00B820C1">
                  <w:pPr>
                    <w:tabs>
                      <w:tab w:val="left" w:pos="2047"/>
                    </w:tabs>
                    <w:spacing w:before="0" w:line="360" w:lineRule="auto"/>
                    <w:rPr>
                      <w:rFonts w:cs="Arial"/>
                      <w:sz w:val="22"/>
                      <w:szCs w:val="22"/>
                    </w:rPr>
                  </w:pPr>
                  <w:r>
                    <w:rPr>
                      <w:sz w:val="22"/>
                    </w:rPr>
                    <w:t>OUI</w:t>
                  </w:r>
                </w:p>
              </w:tc>
              <w:tc>
                <w:tcPr>
                  <w:tcW w:w="418" w:type="dxa"/>
                  <w:shd w:val="clear" w:color="auto" w:fill="auto"/>
                </w:tcPr>
                <w:p w14:paraId="4643D79A" w14:textId="77777777" w:rsidR="00B820C1" w:rsidRPr="00D5323C" w:rsidRDefault="00B820C1" w:rsidP="00B820C1">
                  <w:pPr>
                    <w:tabs>
                      <w:tab w:val="left" w:pos="2047"/>
                    </w:tabs>
                    <w:spacing w:before="0" w:line="360" w:lineRule="auto"/>
                    <w:rPr>
                      <w:rFonts w:cs="Arial"/>
                      <w:sz w:val="22"/>
                      <w:szCs w:val="22"/>
                    </w:rPr>
                  </w:pPr>
                  <w:r>
                    <w:rPr>
                      <w:rFonts w:ascii="Menlo Regular" w:hAnsi="Menlo Regular"/>
                      <w:color w:val="000000"/>
                    </w:rPr>
                    <w:t>☐</w:t>
                  </w:r>
                </w:p>
              </w:tc>
            </w:tr>
            <w:tr w:rsidR="00B820C1" w:rsidRPr="00D5323C" w14:paraId="319C6449" w14:textId="77777777" w:rsidTr="00DB3ADD">
              <w:trPr>
                <w:trHeight w:val="369"/>
                <w:jc w:val="center"/>
              </w:trPr>
              <w:tc>
                <w:tcPr>
                  <w:tcW w:w="832" w:type="dxa"/>
                  <w:shd w:val="clear" w:color="auto" w:fill="auto"/>
                </w:tcPr>
                <w:p w14:paraId="778A0B7F" w14:textId="77777777" w:rsidR="00B820C1" w:rsidRPr="00D5323C" w:rsidRDefault="00B820C1" w:rsidP="00B820C1">
                  <w:pPr>
                    <w:tabs>
                      <w:tab w:val="left" w:pos="2047"/>
                    </w:tabs>
                    <w:spacing w:before="0" w:line="360" w:lineRule="auto"/>
                    <w:rPr>
                      <w:rFonts w:cs="Arial"/>
                      <w:sz w:val="22"/>
                      <w:szCs w:val="22"/>
                    </w:rPr>
                  </w:pPr>
                  <w:r>
                    <w:rPr>
                      <w:sz w:val="22"/>
                    </w:rPr>
                    <w:t>NON</w:t>
                  </w:r>
                </w:p>
              </w:tc>
              <w:tc>
                <w:tcPr>
                  <w:tcW w:w="418" w:type="dxa"/>
                  <w:shd w:val="clear" w:color="auto" w:fill="auto"/>
                </w:tcPr>
                <w:p w14:paraId="05E8088B" w14:textId="77777777" w:rsidR="00B820C1" w:rsidRPr="00D5323C" w:rsidRDefault="00B820C1" w:rsidP="00B820C1">
                  <w:pPr>
                    <w:tabs>
                      <w:tab w:val="left" w:pos="2047"/>
                    </w:tabs>
                    <w:spacing w:before="0" w:line="360" w:lineRule="auto"/>
                    <w:rPr>
                      <w:rFonts w:cs="Arial"/>
                      <w:sz w:val="22"/>
                      <w:szCs w:val="22"/>
                    </w:rPr>
                  </w:pPr>
                  <w:r>
                    <w:rPr>
                      <w:rFonts w:ascii="Menlo Regular" w:hAnsi="Menlo Regular"/>
                      <w:color w:val="000000"/>
                    </w:rPr>
                    <w:t>☐</w:t>
                  </w:r>
                </w:p>
              </w:tc>
            </w:tr>
          </w:tbl>
          <w:p w14:paraId="57C0094D" w14:textId="77777777" w:rsidR="00B820C1" w:rsidRPr="00D5323C" w:rsidRDefault="00B820C1" w:rsidP="005E47BD">
            <w:pPr>
              <w:tabs>
                <w:tab w:val="left" w:pos="2047"/>
              </w:tabs>
              <w:spacing w:before="0" w:line="360" w:lineRule="auto"/>
              <w:rPr>
                <w:rFonts w:cs="Arial"/>
                <w:sz w:val="22"/>
                <w:szCs w:val="22"/>
              </w:rPr>
            </w:pPr>
          </w:p>
        </w:tc>
        <w:tc>
          <w:tcPr>
            <w:tcW w:w="1174" w:type="pct"/>
            <w:gridSpan w:val="3"/>
          </w:tcPr>
          <w:p w14:paraId="7D31C56E" w14:textId="77090B7F" w:rsidR="00B820C1" w:rsidRDefault="00CA4ED3" w:rsidP="005C0696">
            <w:pPr>
              <w:numPr>
                <w:ilvl w:val="0"/>
                <w:numId w:val="2"/>
              </w:numPr>
              <w:tabs>
                <w:tab w:val="clear" w:pos="1080"/>
                <w:tab w:val="num" w:pos="252"/>
                <w:tab w:val="left" w:pos="2047"/>
              </w:tabs>
              <w:spacing w:before="0"/>
              <w:ind w:left="252" w:hanging="180"/>
              <w:rPr>
                <w:rFonts w:cs="Arial"/>
                <w:b/>
                <w:sz w:val="22"/>
                <w:szCs w:val="22"/>
              </w:rPr>
            </w:pPr>
            <w:proofErr w:type="spellStart"/>
            <w:r>
              <w:rPr>
                <w:sz w:val="22"/>
              </w:rPr>
              <w:t>Behördliche</w:t>
            </w:r>
            <w:proofErr w:type="spellEnd"/>
            <w:r>
              <w:rPr>
                <w:sz w:val="22"/>
              </w:rPr>
              <w:t xml:space="preserve"> </w:t>
            </w:r>
            <w:proofErr w:type="spellStart"/>
            <w:r>
              <w:rPr>
                <w:sz w:val="22"/>
              </w:rPr>
              <w:t>Verfügungen</w:t>
            </w:r>
            <w:proofErr w:type="spellEnd"/>
          </w:p>
        </w:tc>
        <w:tc>
          <w:tcPr>
            <w:tcW w:w="1056" w:type="pct"/>
            <w:gridSpan w:val="2"/>
          </w:tcPr>
          <w:p w14:paraId="797013D4" w14:textId="77777777" w:rsidR="00B820C1" w:rsidRPr="00544AFB" w:rsidRDefault="00B820C1" w:rsidP="00A52CA8">
            <w:pPr>
              <w:tabs>
                <w:tab w:val="left" w:pos="2047"/>
              </w:tabs>
              <w:spacing w:before="0"/>
              <w:rPr>
                <w:rFonts w:cs="Arial"/>
                <w:sz w:val="18"/>
                <w:szCs w:val="18"/>
              </w:rPr>
            </w:pPr>
          </w:p>
        </w:tc>
        <w:tc>
          <w:tcPr>
            <w:tcW w:w="730" w:type="pct"/>
          </w:tcPr>
          <w:p w14:paraId="5BB5AA6B" w14:textId="107B0225" w:rsidR="00B820C1" w:rsidRPr="000D75DF" w:rsidRDefault="00B820C1" w:rsidP="000D75DF">
            <w:pPr>
              <w:tabs>
                <w:tab w:val="left" w:pos="2047"/>
              </w:tabs>
              <w:spacing w:before="0"/>
              <w:rPr>
                <w:rFonts w:cs="Arial"/>
                <w:sz w:val="18"/>
                <w:szCs w:val="18"/>
              </w:rPr>
            </w:pPr>
          </w:p>
        </w:tc>
      </w:tr>
      <w:tr w:rsidR="00C44C81" w:rsidRPr="00CF70BF" w14:paraId="5F67AA94" w14:textId="77777777" w:rsidTr="00E56C89">
        <w:trPr>
          <w:gridBefore w:val="1"/>
          <w:wBefore w:w="6" w:type="pct"/>
        </w:trPr>
        <w:tc>
          <w:tcPr>
            <w:tcW w:w="354" w:type="pct"/>
            <w:shd w:val="clear" w:color="auto" w:fill="D9D9D9"/>
          </w:tcPr>
          <w:p w14:paraId="36CF0F57" w14:textId="5ACB355E" w:rsidR="00B820C1" w:rsidRDefault="00A342D8" w:rsidP="00F415DA">
            <w:pPr>
              <w:spacing w:before="120" w:after="120"/>
              <w:rPr>
                <w:b/>
                <w:sz w:val="22"/>
                <w:szCs w:val="22"/>
              </w:rPr>
            </w:pPr>
            <w:r>
              <w:rPr>
                <w:b/>
                <w:sz w:val="22"/>
              </w:rPr>
              <w:t>3.11</w:t>
            </w:r>
          </w:p>
        </w:tc>
        <w:tc>
          <w:tcPr>
            <w:tcW w:w="1206" w:type="pct"/>
            <w:gridSpan w:val="2"/>
          </w:tcPr>
          <w:p w14:paraId="408C3DB8" w14:textId="77777777" w:rsidR="00B820C1" w:rsidRDefault="00B820C1" w:rsidP="00CF70BF">
            <w:pPr>
              <w:tabs>
                <w:tab w:val="left" w:pos="2047"/>
              </w:tabs>
              <w:spacing w:before="0"/>
              <w:rPr>
                <w:rFonts w:cs="Arial"/>
                <w:sz w:val="22"/>
                <w:szCs w:val="22"/>
              </w:rPr>
            </w:pPr>
            <w:r>
              <w:rPr>
                <w:sz w:val="22"/>
              </w:rPr>
              <w:t>Les déficiences ont-elles été corrigées et les consignes respectées ?</w:t>
            </w:r>
          </w:p>
          <w:p w14:paraId="5F288FC3" w14:textId="77777777" w:rsidR="00A52CA8" w:rsidRDefault="00A52CA8" w:rsidP="00CF70BF">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B820C1" w:rsidRPr="00D5323C" w14:paraId="75991FFF" w14:textId="77777777" w:rsidTr="00DB3ADD">
              <w:trPr>
                <w:trHeight w:val="369"/>
                <w:jc w:val="center"/>
              </w:trPr>
              <w:tc>
                <w:tcPr>
                  <w:tcW w:w="832" w:type="dxa"/>
                  <w:shd w:val="clear" w:color="auto" w:fill="auto"/>
                </w:tcPr>
                <w:p w14:paraId="32201677" w14:textId="77777777" w:rsidR="00B820C1" w:rsidRPr="00D5323C" w:rsidRDefault="00B820C1" w:rsidP="00B820C1">
                  <w:pPr>
                    <w:tabs>
                      <w:tab w:val="left" w:pos="2047"/>
                    </w:tabs>
                    <w:spacing w:before="0" w:line="360" w:lineRule="auto"/>
                    <w:rPr>
                      <w:rFonts w:cs="Arial"/>
                      <w:sz w:val="22"/>
                      <w:szCs w:val="22"/>
                    </w:rPr>
                  </w:pPr>
                  <w:r>
                    <w:rPr>
                      <w:sz w:val="22"/>
                    </w:rPr>
                    <w:t>OUI</w:t>
                  </w:r>
                </w:p>
              </w:tc>
              <w:tc>
                <w:tcPr>
                  <w:tcW w:w="418" w:type="dxa"/>
                  <w:shd w:val="clear" w:color="auto" w:fill="auto"/>
                </w:tcPr>
                <w:p w14:paraId="140A98EB" w14:textId="77777777" w:rsidR="00B820C1" w:rsidRPr="00D5323C" w:rsidRDefault="00B820C1" w:rsidP="00B820C1">
                  <w:pPr>
                    <w:tabs>
                      <w:tab w:val="left" w:pos="2047"/>
                    </w:tabs>
                    <w:spacing w:before="0" w:line="360" w:lineRule="auto"/>
                    <w:rPr>
                      <w:rFonts w:cs="Arial"/>
                      <w:sz w:val="22"/>
                      <w:szCs w:val="22"/>
                    </w:rPr>
                  </w:pPr>
                  <w:r>
                    <w:rPr>
                      <w:rFonts w:ascii="Menlo Regular" w:hAnsi="Menlo Regular"/>
                      <w:color w:val="000000"/>
                    </w:rPr>
                    <w:t>☐</w:t>
                  </w:r>
                </w:p>
              </w:tc>
            </w:tr>
            <w:tr w:rsidR="00B820C1" w:rsidRPr="00D5323C" w14:paraId="2CEB8A23" w14:textId="77777777" w:rsidTr="00DB3ADD">
              <w:trPr>
                <w:trHeight w:val="369"/>
                <w:jc w:val="center"/>
              </w:trPr>
              <w:tc>
                <w:tcPr>
                  <w:tcW w:w="832" w:type="dxa"/>
                  <w:shd w:val="clear" w:color="auto" w:fill="auto"/>
                </w:tcPr>
                <w:p w14:paraId="0E6D756C" w14:textId="77777777" w:rsidR="00B820C1" w:rsidRPr="00D5323C" w:rsidRDefault="00B820C1" w:rsidP="00B820C1">
                  <w:pPr>
                    <w:tabs>
                      <w:tab w:val="left" w:pos="2047"/>
                    </w:tabs>
                    <w:spacing w:before="0" w:line="360" w:lineRule="auto"/>
                    <w:rPr>
                      <w:rFonts w:cs="Arial"/>
                      <w:sz w:val="22"/>
                      <w:szCs w:val="22"/>
                    </w:rPr>
                  </w:pPr>
                  <w:r>
                    <w:rPr>
                      <w:sz w:val="22"/>
                    </w:rPr>
                    <w:t>NON</w:t>
                  </w:r>
                </w:p>
              </w:tc>
              <w:tc>
                <w:tcPr>
                  <w:tcW w:w="418" w:type="dxa"/>
                  <w:shd w:val="clear" w:color="auto" w:fill="auto"/>
                </w:tcPr>
                <w:p w14:paraId="183E6669" w14:textId="77777777" w:rsidR="00B820C1" w:rsidRPr="00D5323C" w:rsidRDefault="00B820C1" w:rsidP="00B820C1">
                  <w:pPr>
                    <w:tabs>
                      <w:tab w:val="left" w:pos="2047"/>
                    </w:tabs>
                    <w:spacing w:before="0" w:line="360" w:lineRule="auto"/>
                    <w:rPr>
                      <w:rFonts w:cs="Arial"/>
                      <w:sz w:val="22"/>
                      <w:szCs w:val="22"/>
                    </w:rPr>
                  </w:pPr>
                  <w:r>
                    <w:rPr>
                      <w:rFonts w:ascii="Menlo Regular" w:hAnsi="Menlo Regular"/>
                      <w:color w:val="000000"/>
                    </w:rPr>
                    <w:t>☐</w:t>
                  </w:r>
                </w:p>
              </w:tc>
            </w:tr>
          </w:tbl>
          <w:p w14:paraId="631F18D6" w14:textId="77777777" w:rsidR="00B820C1" w:rsidRPr="00D5323C" w:rsidRDefault="00B820C1" w:rsidP="00B820C1">
            <w:pPr>
              <w:tabs>
                <w:tab w:val="left" w:pos="2047"/>
              </w:tabs>
              <w:spacing w:before="0" w:line="360" w:lineRule="auto"/>
              <w:rPr>
                <w:rFonts w:cs="Arial"/>
                <w:sz w:val="22"/>
                <w:szCs w:val="22"/>
              </w:rPr>
            </w:pPr>
          </w:p>
        </w:tc>
        <w:tc>
          <w:tcPr>
            <w:tcW w:w="1174" w:type="pct"/>
            <w:gridSpan w:val="3"/>
          </w:tcPr>
          <w:p w14:paraId="3B08A574" w14:textId="68AA5397" w:rsidR="00B820C1" w:rsidRDefault="00CA4ED3" w:rsidP="005C0696">
            <w:pPr>
              <w:numPr>
                <w:ilvl w:val="0"/>
                <w:numId w:val="2"/>
              </w:numPr>
              <w:tabs>
                <w:tab w:val="clear" w:pos="1080"/>
                <w:tab w:val="num" w:pos="252"/>
                <w:tab w:val="left" w:pos="2047"/>
              </w:tabs>
              <w:spacing w:before="0"/>
              <w:ind w:left="252" w:hanging="180"/>
              <w:rPr>
                <w:rFonts w:cs="Arial"/>
                <w:b/>
                <w:sz w:val="22"/>
                <w:szCs w:val="22"/>
              </w:rPr>
            </w:pPr>
            <w:proofErr w:type="spellStart"/>
            <w:r>
              <w:rPr>
                <w:sz w:val="22"/>
              </w:rPr>
              <w:t>Behördliche</w:t>
            </w:r>
            <w:proofErr w:type="spellEnd"/>
            <w:r>
              <w:rPr>
                <w:sz w:val="22"/>
              </w:rPr>
              <w:t xml:space="preserve"> </w:t>
            </w:r>
            <w:proofErr w:type="spellStart"/>
            <w:r>
              <w:rPr>
                <w:sz w:val="22"/>
              </w:rPr>
              <w:t>Verfügungen</w:t>
            </w:r>
            <w:proofErr w:type="spellEnd"/>
          </w:p>
        </w:tc>
        <w:tc>
          <w:tcPr>
            <w:tcW w:w="1056" w:type="pct"/>
            <w:gridSpan w:val="2"/>
          </w:tcPr>
          <w:p w14:paraId="55C03991" w14:textId="77777777" w:rsidR="00B820C1" w:rsidRPr="00544AFB" w:rsidRDefault="00B820C1" w:rsidP="00A52CA8">
            <w:pPr>
              <w:tabs>
                <w:tab w:val="left" w:pos="2047"/>
              </w:tabs>
              <w:spacing w:before="0"/>
              <w:rPr>
                <w:rFonts w:cs="Arial"/>
                <w:sz w:val="18"/>
                <w:szCs w:val="18"/>
              </w:rPr>
            </w:pPr>
          </w:p>
        </w:tc>
        <w:tc>
          <w:tcPr>
            <w:tcW w:w="730" w:type="pct"/>
          </w:tcPr>
          <w:p w14:paraId="4A6D5521" w14:textId="77777777" w:rsidR="00B820C1" w:rsidRPr="00CF70BF" w:rsidRDefault="00B820C1" w:rsidP="00A52CA8">
            <w:pPr>
              <w:tabs>
                <w:tab w:val="left" w:pos="2047"/>
              </w:tabs>
              <w:spacing w:before="0"/>
              <w:rPr>
                <w:rFonts w:cs="Arial"/>
                <w:b/>
                <w:sz w:val="22"/>
                <w:szCs w:val="22"/>
              </w:rPr>
            </w:pPr>
          </w:p>
        </w:tc>
      </w:tr>
      <w:tr w:rsidR="009B761C" w:rsidRPr="00544AFB" w14:paraId="3203D5A9" w14:textId="77777777" w:rsidTr="00E56C89">
        <w:trPr>
          <w:gridBefore w:val="1"/>
          <w:wBefore w:w="6" w:type="pct"/>
        </w:trPr>
        <w:tc>
          <w:tcPr>
            <w:tcW w:w="4993" w:type="pct"/>
            <w:gridSpan w:val="10"/>
            <w:shd w:val="clear" w:color="auto" w:fill="D9D9D9"/>
          </w:tcPr>
          <w:p w14:paraId="2707D692" w14:textId="2E589F3F" w:rsidR="009B761C" w:rsidRPr="00544AFB" w:rsidRDefault="00A342D8" w:rsidP="009B761C">
            <w:pPr>
              <w:tabs>
                <w:tab w:val="left" w:pos="2047"/>
              </w:tabs>
              <w:spacing w:before="0"/>
              <w:rPr>
                <w:rFonts w:cs="Arial"/>
                <w:b/>
                <w:sz w:val="22"/>
                <w:szCs w:val="18"/>
              </w:rPr>
            </w:pPr>
            <w:r>
              <w:rPr>
                <w:b/>
                <w:sz w:val="22"/>
              </w:rPr>
              <w:t>4. Énergie et chauffage</w:t>
            </w:r>
          </w:p>
          <w:p w14:paraId="72BF5A9B" w14:textId="77777777" w:rsidR="00A52CA8" w:rsidRPr="00544AFB" w:rsidRDefault="00A52CA8" w:rsidP="009B761C">
            <w:pPr>
              <w:tabs>
                <w:tab w:val="left" w:pos="2047"/>
              </w:tabs>
              <w:spacing w:before="0"/>
              <w:rPr>
                <w:rFonts w:cs="Arial"/>
                <w:b/>
                <w:sz w:val="22"/>
                <w:szCs w:val="18"/>
              </w:rPr>
            </w:pPr>
          </w:p>
        </w:tc>
      </w:tr>
      <w:tr w:rsidR="00510580" w:rsidRPr="00544AFB" w14:paraId="63A17818" w14:textId="77777777" w:rsidTr="00E56C89">
        <w:trPr>
          <w:gridBefore w:val="1"/>
          <w:wBefore w:w="6" w:type="pct"/>
        </w:trPr>
        <w:tc>
          <w:tcPr>
            <w:tcW w:w="4993" w:type="pct"/>
            <w:gridSpan w:val="10"/>
            <w:shd w:val="clear" w:color="auto" w:fill="D9D9D9"/>
          </w:tcPr>
          <w:p w14:paraId="582876DB" w14:textId="77777777" w:rsidR="00510580" w:rsidRPr="00544AFB" w:rsidRDefault="00510580" w:rsidP="009B761C">
            <w:pPr>
              <w:tabs>
                <w:tab w:val="left" w:pos="2047"/>
              </w:tabs>
              <w:spacing w:before="0"/>
              <w:rPr>
                <w:rFonts w:cs="Arial"/>
                <w:b/>
                <w:sz w:val="22"/>
                <w:szCs w:val="18"/>
              </w:rPr>
            </w:pPr>
            <w:r>
              <w:rPr>
                <w:b/>
                <w:sz w:val="22"/>
              </w:rPr>
              <w:t>Énergie : questions générales</w:t>
            </w:r>
          </w:p>
          <w:p w14:paraId="23648DD2" w14:textId="77777777" w:rsidR="00A52CA8" w:rsidRPr="00544AFB" w:rsidRDefault="00A52CA8" w:rsidP="009B761C">
            <w:pPr>
              <w:tabs>
                <w:tab w:val="left" w:pos="2047"/>
              </w:tabs>
              <w:spacing w:before="0"/>
              <w:rPr>
                <w:rFonts w:cs="Arial"/>
                <w:b/>
                <w:sz w:val="22"/>
                <w:szCs w:val="18"/>
              </w:rPr>
            </w:pPr>
          </w:p>
        </w:tc>
      </w:tr>
      <w:tr w:rsidR="00C44C81" w:rsidRPr="00385194" w14:paraId="4DC24082" w14:textId="77777777" w:rsidTr="00E56C89">
        <w:trPr>
          <w:gridBefore w:val="1"/>
          <w:wBefore w:w="6" w:type="pct"/>
        </w:trPr>
        <w:tc>
          <w:tcPr>
            <w:tcW w:w="354" w:type="pct"/>
            <w:shd w:val="clear" w:color="auto" w:fill="D9D9D9"/>
          </w:tcPr>
          <w:p w14:paraId="44892382" w14:textId="18E1F8C0" w:rsidR="009B761C" w:rsidRDefault="00A342D8" w:rsidP="00CF70BF">
            <w:pPr>
              <w:spacing w:before="120" w:after="120"/>
              <w:rPr>
                <w:b/>
                <w:sz w:val="22"/>
                <w:szCs w:val="22"/>
              </w:rPr>
            </w:pPr>
            <w:r>
              <w:rPr>
                <w:b/>
                <w:sz w:val="22"/>
              </w:rPr>
              <w:t>4.1</w:t>
            </w:r>
          </w:p>
        </w:tc>
        <w:tc>
          <w:tcPr>
            <w:tcW w:w="1206" w:type="pct"/>
            <w:gridSpan w:val="2"/>
          </w:tcPr>
          <w:p w14:paraId="5C24168E" w14:textId="77777777" w:rsidR="009B761C" w:rsidRDefault="009B18D5" w:rsidP="00683DF1">
            <w:pPr>
              <w:tabs>
                <w:tab w:val="left" w:pos="2047"/>
              </w:tabs>
              <w:spacing w:before="0"/>
              <w:rPr>
                <w:rFonts w:cs="Arial"/>
                <w:sz w:val="22"/>
                <w:szCs w:val="22"/>
              </w:rPr>
            </w:pPr>
            <w:r>
              <w:rPr>
                <w:sz w:val="22"/>
              </w:rPr>
              <w:t xml:space="preserve">L’énergie </w:t>
            </w:r>
            <w:proofErr w:type="spellStart"/>
            <w:r>
              <w:rPr>
                <w:sz w:val="22"/>
              </w:rPr>
              <w:t>fait-elle</w:t>
            </w:r>
            <w:proofErr w:type="spellEnd"/>
            <w:r>
              <w:rPr>
                <w:sz w:val="22"/>
              </w:rPr>
              <w:t xml:space="preserve"> l’objet d’une utilisation économe et rationnelle ?</w:t>
            </w:r>
          </w:p>
          <w:p w14:paraId="6F8227BD" w14:textId="77777777" w:rsidR="002923BB" w:rsidRDefault="002923BB" w:rsidP="00683DF1">
            <w:pPr>
              <w:tabs>
                <w:tab w:val="left" w:pos="2047"/>
              </w:tabs>
              <w:spacing w:before="0"/>
              <w:rPr>
                <w:rFonts w:cs="Arial"/>
                <w:sz w:val="22"/>
                <w:szCs w:val="22"/>
              </w:rPr>
            </w:pPr>
          </w:p>
          <w:p w14:paraId="6F3B7BE9" w14:textId="77777777" w:rsidR="002923BB" w:rsidRDefault="002923BB" w:rsidP="00683DF1">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9B18D5" w:rsidRPr="00D5323C" w14:paraId="2E5B7D68" w14:textId="77777777" w:rsidTr="00DB3ADD">
              <w:trPr>
                <w:trHeight w:val="369"/>
                <w:jc w:val="center"/>
              </w:trPr>
              <w:tc>
                <w:tcPr>
                  <w:tcW w:w="832" w:type="dxa"/>
                  <w:shd w:val="clear" w:color="auto" w:fill="auto"/>
                </w:tcPr>
                <w:p w14:paraId="580D9C65" w14:textId="77777777" w:rsidR="009B18D5" w:rsidRPr="00D5323C" w:rsidRDefault="009B18D5" w:rsidP="009B18D5">
                  <w:pPr>
                    <w:tabs>
                      <w:tab w:val="left" w:pos="2047"/>
                    </w:tabs>
                    <w:spacing w:before="0" w:line="360" w:lineRule="auto"/>
                    <w:rPr>
                      <w:rFonts w:cs="Arial"/>
                      <w:sz w:val="22"/>
                      <w:szCs w:val="22"/>
                    </w:rPr>
                  </w:pPr>
                  <w:r>
                    <w:rPr>
                      <w:sz w:val="22"/>
                    </w:rPr>
                    <w:t>OUI</w:t>
                  </w:r>
                </w:p>
              </w:tc>
              <w:tc>
                <w:tcPr>
                  <w:tcW w:w="418" w:type="dxa"/>
                  <w:shd w:val="clear" w:color="auto" w:fill="auto"/>
                </w:tcPr>
                <w:p w14:paraId="1D35A72F" w14:textId="77777777" w:rsidR="009B18D5" w:rsidRPr="00D5323C" w:rsidRDefault="009B18D5" w:rsidP="009B18D5">
                  <w:pPr>
                    <w:tabs>
                      <w:tab w:val="left" w:pos="2047"/>
                    </w:tabs>
                    <w:spacing w:before="0" w:line="360" w:lineRule="auto"/>
                    <w:rPr>
                      <w:rFonts w:cs="Arial"/>
                      <w:sz w:val="22"/>
                      <w:szCs w:val="22"/>
                    </w:rPr>
                  </w:pPr>
                  <w:r>
                    <w:rPr>
                      <w:rFonts w:ascii="Menlo Regular" w:hAnsi="Menlo Regular"/>
                      <w:color w:val="000000"/>
                    </w:rPr>
                    <w:t>☐</w:t>
                  </w:r>
                </w:p>
              </w:tc>
            </w:tr>
            <w:tr w:rsidR="009B18D5" w:rsidRPr="00D5323C" w14:paraId="2DA27917" w14:textId="77777777" w:rsidTr="00DB3ADD">
              <w:trPr>
                <w:trHeight w:val="369"/>
                <w:jc w:val="center"/>
              </w:trPr>
              <w:tc>
                <w:tcPr>
                  <w:tcW w:w="832" w:type="dxa"/>
                  <w:shd w:val="clear" w:color="auto" w:fill="auto"/>
                </w:tcPr>
                <w:p w14:paraId="06E6D5A0" w14:textId="77777777" w:rsidR="009B18D5" w:rsidRPr="00D5323C" w:rsidRDefault="009B18D5" w:rsidP="009B18D5">
                  <w:pPr>
                    <w:tabs>
                      <w:tab w:val="left" w:pos="2047"/>
                    </w:tabs>
                    <w:spacing w:before="0" w:line="360" w:lineRule="auto"/>
                    <w:rPr>
                      <w:rFonts w:cs="Arial"/>
                      <w:sz w:val="22"/>
                      <w:szCs w:val="22"/>
                    </w:rPr>
                  </w:pPr>
                  <w:r>
                    <w:rPr>
                      <w:sz w:val="22"/>
                    </w:rPr>
                    <w:t>NON</w:t>
                  </w:r>
                </w:p>
              </w:tc>
              <w:tc>
                <w:tcPr>
                  <w:tcW w:w="418" w:type="dxa"/>
                  <w:shd w:val="clear" w:color="auto" w:fill="auto"/>
                </w:tcPr>
                <w:p w14:paraId="609E229B" w14:textId="77777777" w:rsidR="009B18D5" w:rsidRPr="00D5323C" w:rsidRDefault="009B18D5" w:rsidP="009B18D5">
                  <w:pPr>
                    <w:tabs>
                      <w:tab w:val="left" w:pos="2047"/>
                    </w:tabs>
                    <w:spacing w:before="0" w:line="360" w:lineRule="auto"/>
                    <w:rPr>
                      <w:rFonts w:cs="Arial"/>
                      <w:sz w:val="22"/>
                      <w:szCs w:val="22"/>
                    </w:rPr>
                  </w:pPr>
                  <w:r>
                    <w:rPr>
                      <w:rFonts w:ascii="Menlo Regular" w:hAnsi="Menlo Regular"/>
                      <w:color w:val="000000"/>
                    </w:rPr>
                    <w:t>☐</w:t>
                  </w:r>
                </w:p>
              </w:tc>
            </w:tr>
          </w:tbl>
          <w:p w14:paraId="4D0C2698" w14:textId="77777777" w:rsidR="009B761C" w:rsidRPr="00D5323C" w:rsidRDefault="009B761C" w:rsidP="00B820C1">
            <w:pPr>
              <w:tabs>
                <w:tab w:val="left" w:pos="2047"/>
              </w:tabs>
              <w:spacing w:before="0" w:line="360" w:lineRule="auto"/>
              <w:rPr>
                <w:rFonts w:cs="Arial"/>
                <w:sz w:val="22"/>
                <w:szCs w:val="22"/>
              </w:rPr>
            </w:pPr>
          </w:p>
        </w:tc>
        <w:tc>
          <w:tcPr>
            <w:tcW w:w="1174" w:type="pct"/>
            <w:gridSpan w:val="3"/>
          </w:tcPr>
          <w:p w14:paraId="66317ABF" w14:textId="5A0DFD09" w:rsidR="009B761C" w:rsidRPr="00E76C23" w:rsidRDefault="009B18D5" w:rsidP="00421192">
            <w:pPr>
              <w:numPr>
                <w:ilvl w:val="0"/>
                <w:numId w:val="2"/>
              </w:numPr>
              <w:tabs>
                <w:tab w:val="clear" w:pos="1080"/>
                <w:tab w:val="num" w:pos="252"/>
                <w:tab w:val="left" w:pos="2047"/>
              </w:tabs>
              <w:spacing w:before="0"/>
              <w:ind w:left="252" w:hanging="180"/>
              <w:rPr>
                <w:rFonts w:cs="Arial"/>
                <w:sz w:val="22"/>
                <w:szCs w:val="22"/>
                <w:lang w:val="de-CH"/>
              </w:rPr>
            </w:pPr>
            <w:r w:rsidRPr="00E76C23">
              <w:rPr>
                <w:sz w:val="22"/>
                <w:lang w:val="de-CH"/>
              </w:rPr>
              <w:t xml:space="preserve">Art. 5 Abs. 1 Bst. a </w:t>
            </w:r>
            <w:proofErr w:type="spellStart"/>
            <w:r w:rsidRPr="00E76C23">
              <w:rPr>
                <w:sz w:val="22"/>
                <w:lang w:val="de-CH"/>
              </w:rPr>
              <w:t>EnG</w:t>
            </w:r>
            <w:proofErr w:type="spellEnd"/>
            <w:r w:rsidRPr="00E76C23">
              <w:rPr>
                <w:sz w:val="22"/>
                <w:lang w:val="de-CH"/>
              </w:rPr>
              <w:t>, SR 730.0</w:t>
            </w:r>
          </w:p>
          <w:p w14:paraId="7498118F" w14:textId="2DA91213" w:rsidR="00370E61" w:rsidRDefault="003E76A4" w:rsidP="00421192">
            <w:pPr>
              <w:numPr>
                <w:ilvl w:val="0"/>
                <w:numId w:val="2"/>
              </w:numPr>
              <w:tabs>
                <w:tab w:val="clear" w:pos="1080"/>
                <w:tab w:val="num" w:pos="252"/>
                <w:tab w:val="left" w:pos="2047"/>
              </w:tabs>
              <w:spacing w:before="0"/>
              <w:ind w:left="252" w:hanging="180"/>
              <w:rPr>
                <w:rFonts w:cs="Arial"/>
                <w:sz w:val="22"/>
                <w:szCs w:val="22"/>
              </w:rPr>
            </w:pPr>
            <w:r>
              <w:rPr>
                <w:sz w:val="22"/>
              </w:rPr>
              <w:t xml:space="preserve">Art. 34 Abs. 1 </w:t>
            </w:r>
            <w:proofErr w:type="spellStart"/>
            <w:r>
              <w:rPr>
                <w:sz w:val="22"/>
              </w:rPr>
              <w:t>KEnG</w:t>
            </w:r>
            <w:proofErr w:type="spellEnd"/>
            <w:r>
              <w:rPr>
                <w:sz w:val="22"/>
              </w:rPr>
              <w:t>, BSG 741.1</w:t>
            </w:r>
          </w:p>
          <w:p w14:paraId="4A273014" w14:textId="36C92F8A" w:rsidR="00F94EF4" w:rsidRPr="00E76C23" w:rsidRDefault="00F94EF4" w:rsidP="00F94EF4">
            <w:pPr>
              <w:numPr>
                <w:ilvl w:val="0"/>
                <w:numId w:val="2"/>
              </w:numPr>
              <w:tabs>
                <w:tab w:val="clear" w:pos="1080"/>
                <w:tab w:val="num" w:pos="252"/>
                <w:tab w:val="left" w:pos="2047"/>
              </w:tabs>
              <w:spacing w:before="0"/>
              <w:ind w:left="252" w:hanging="180"/>
              <w:rPr>
                <w:rFonts w:cs="Arial"/>
                <w:sz w:val="22"/>
                <w:szCs w:val="22"/>
                <w:highlight w:val="yellow"/>
                <w:lang w:val="de-CH"/>
              </w:rPr>
            </w:pPr>
            <w:r w:rsidRPr="00E76C23">
              <w:rPr>
                <w:sz w:val="22"/>
                <w:highlight w:val="yellow"/>
                <w:shd w:val="clear" w:color="auto" w:fill="D9D9D9" w:themeFill="background1" w:themeFillShade="D9"/>
                <w:lang w:val="de-CH"/>
              </w:rPr>
              <w:t xml:space="preserve">kommunale Nutzungsplanungen (Bauordnungen, </w:t>
            </w:r>
            <w:r w:rsidRPr="00E76C23">
              <w:rPr>
                <w:sz w:val="22"/>
                <w:highlight w:val="yellow"/>
                <w:shd w:val="clear" w:color="auto" w:fill="D9D9D9" w:themeFill="background1" w:themeFillShade="D9"/>
                <w:lang w:val="de-CH"/>
              </w:rPr>
              <w:lastRenderedPageBreak/>
              <w:t>Bauzonenpläne), inkl. Sondernutzungspläne</w:t>
            </w:r>
          </w:p>
          <w:p w14:paraId="133ECFF3" w14:textId="77777777" w:rsidR="009B18D5" w:rsidRPr="00E76C23" w:rsidRDefault="009B18D5" w:rsidP="006A5A84">
            <w:pPr>
              <w:tabs>
                <w:tab w:val="left" w:pos="2047"/>
              </w:tabs>
              <w:spacing w:before="0"/>
              <w:ind w:left="72"/>
              <w:rPr>
                <w:rFonts w:cs="Arial"/>
                <w:sz w:val="22"/>
                <w:szCs w:val="22"/>
                <w:lang w:val="de-CH"/>
              </w:rPr>
            </w:pPr>
          </w:p>
        </w:tc>
        <w:tc>
          <w:tcPr>
            <w:tcW w:w="1056" w:type="pct"/>
            <w:gridSpan w:val="2"/>
          </w:tcPr>
          <w:p w14:paraId="24350217" w14:textId="77777777" w:rsidR="009B761C" w:rsidRPr="00E76C23" w:rsidRDefault="00AE7AE9" w:rsidP="006A5A84">
            <w:pPr>
              <w:spacing w:before="0"/>
              <w:rPr>
                <w:rFonts w:cs="Arial"/>
                <w:sz w:val="18"/>
                <w:szCs w:val="18"/>
                <w:lang w:val="de-CH"/>
              </w:rPr>
            </w:pPr>
            <w:r w:rsidRPr="00E76C23">
              <w:rPr>
                <w:sz w:val="18"/>
                <w:lang w:val="de-CH"/>
              </w:rPr>
              <w:lastRenderedPageBreak/>
              <w:t xml:space="preserve">Beim durchschnittlichen Energieverbrauch pro Person und Jahr ist gegenüber dem Stand im Jahr 2000 eine Senkung um 16 Prozent bis zum Jahr 2020 und eine Senkung um 43 Prozent bis zum Jahr 2035 anzustreben (Art. 3 Abs. 1 </w:t>
            </w:r>
            <w:proofErr w:type="spellStart"/>
            <w:r w:rsidRPr="00E76C23">
              <w:rPr>
                <w:sz w:val="18"/>
                <w:lang w:val="de-CH"/>
              </w:rPr>
              <w:t>EnG</w:t>
            </w:r>
            <w:proofErr w:type="spellEnd"/>
            <w:r w:rsidRPr="00E76C23">
              <w:rPr>
                <w:sz w:val="18"/>
                <w:lang w:val="de-CH"/>
              </w:rPr>
              <w:t>).</w:t>
            </w:r>
          </w:p>
          <w:p w14:paraId="6BBC5998" w14:textId="209DF783" w:rsidR="000B1035" w:rsidRPr="00385194" w:rsidRDefault="000B1035" w:rsidP="006A5A84">
            <w:pPr>
              <w:spacing w:before="0"/>
              <w:rPr>
                <w:rFonts w:cs="Arial"/>
                <w:sz w:val="18"/>
                <w:szCs w:val="18"/>
                <w:lang w:val="de-CH"/>
              </w:rPr>
            </w:pPr>
            <w:r w:rsidRPr="00385194">
              <w:rPr>
                <w:sz w:val="18"/>
                <w:lang w:val="de-CH"/>
              </w:rPr>
              <w:t xml:space="preserve">Die Gemeinden können u.a. strengere energetische Anforderungen </w:t>
            </w:r>
            <w:r w:rsidRPr="00385194">
              <w:rPr>
                <w:sz w:val="18"/>
                <w:lang w:val="de-CH"/>
              </w:rPr>
              <w:lastRenderedPageBreak/>
              <w:t xml:space="preserve">stellen als der Kanton (§ 14 Abs. 2 </w:t>
            </w:r>
            <w:proofErr w:type="spellStart"/>
            <w:r w:rsidRPr="00385194">
              <w:rPr>
                <w:sz w:val="18"/>
                <w:lang w:val="de-CH"/>
              </w:rPr>
              <w:t>EnergieG</w:t>
            </w:r>
            <w:proofErr w:type="spellEnd"/>
            <w:r w:rsidRPr="00385194">
              <w:rPr>
                <w:sz w:val="18"/>
                <w:lang w:val="de-CH"/>
              </w:rPr>
              <w:t xml:space="preserve">) und eine Anschlusspflicht an ein Fernwärmenetz vorschreiben (§ 14 Abs. 2 </w:t>
            </w:r>
            <w:proofErr w:type="spellStart"/>
            <w:r w:rsidRPr="00385194">
              <w:rPr>
                <w:sz w:val="18"/>
                <w:lang w:val="de-CH"/>
              </w:rPr>
              <w:t>EnergieG</w:t>
            </w:r>
            <w:proofErr w:type="spellEnd"/>
            <w:r w:rsidRPr="00385194">
              <w:rPr>
                <w:sz w:val="18"/>
                <w:lang w:val="de-CH"/>
              </w:rPr>
              <w:t>)</w:t>
            </w:r>
          </w:p>
        </w:tc>
        <w:tc>
          <w:tcPr>
            <w:tcW w:w="730" w:type="pct"/>
          </w:tcPr>
          <w:p w14:paraId="33C5FE87" w14:textId="77777777" w:rsidR="009B761C" w:rsidRPr="00385194" w:rsidRDefault="009B761C" w:rsidP="00683DF1">
            <w:pPr>
              <w:tabs>
                <w:tab w:val="left" w:pos="2047"/>
              </w:tabs>
              <w:spacing w:before="0"/>
              <w:rPr>
                <w:rFonts w:cs="Arial"/>
                <w:b/>
                <w:sz w:val="22"/>
                <w:szCs w:val="22"/>
                <w:lang w:val="de-CH"/>
              </w:rPr>
            </w:pPr>
          </w:p>
        </w:tc>
      </w:tr>
      <w:tr w:rsidR="00C44C81" w:rsidRPr="00CF70BF" w14:paraId="3AA6D968" w14:textId="77777777" w:rsidTr="00E56C89">
        <w:trPr>
          <w:gridBefore w:val="1"/>
          <w:wBefore w:w="6" w:type="pct"/>
        </w:trPr>
        <w:tc>
          <w:tcPr>
            <w:tcW w:w="354" w:type="pct"/>
            <w:shd w:val="clear" w:color="auto" w:fill="D9D9D9"/>
          </w:tcPr>
          <w:p w14:paraId="30318F4C" w14:textId="5C210E1A" w:rsidR="009B18D5" w:rsidRDefault="00A342D8" w:rsidP="00CF70BF">
            <w:pPr>
              <w:spacing w:before="120" w:after="120"/>
              <w:rPr>
                <w:b/>
                <w:sz w:val="22"/>
                <w:szCs w:val="22"/>
              </w:rPr>
            </w:pPr>
            <w:r>
              <w:rPr>
                <w:b/>
                <w:sz w:val="22"/>
              </w:rPr>
              <w:t>4.2</w:t>
            </w:r>
          </w:p>
        </w:tc>
        <w:tc>
          <w:tcPr>
            <w:tcW w:w="1206" w:type="pct"/>
            <w:gridSpan w:val="2"/>
          </w:tcPr>
          <w:p w14:paraId="785328CD" w14:textId="77777777" w:rsidR="009B18D5" w:rsidRDefault="009B18D5" w:rsidP="00CF70BF">
            <w:pPr>
              <w:tabs>
                <w:tab w:val="left" w:pos="2047"/>
              </w:tabs>
              <w:spacing w:before="0"/>
              <w:rPr>
                <w:rFonts w:cs="Arial"/>
                <w:sz w:val="22"/>
                <w:szCs w:val="22"/>
              </w:rPr>
            </w:pPr>
            <w:r>
              <w:rPr>
                <w:sz w:val="22"/>
              </w:rPr>
              <w:t>Les énergies renouvelables sont-elles davantage utilisées ?</w:t>
            </w:r>
          </w:p>
          <w:p w14:paraId="29514AA4" w14:textId="77777777" w:rsidR="00141C98" w:rsidRDefault="00141C98" w:rsidP="00CF70BF">
            <w:pPr>
              <w:tabs>
                <w:tab w:val="left" w:pos="2047"/>
              </w:tabs>
              <w:spacing w:before="0"/>
              <w:rPr>
                <w:rFonts w:cs="Arial"/>
                <w:sz w:val="22"/>
                <w:szCs w:val="22"/>
              </w:rPr>
            </w:pPr>
          </w:p>
          <w:p w14:paraId="408751F3" w14:textId="77777777" w:rsidR="00141C98" w:rsidRDefault="00141C98" w:rsidP="00CF70BF">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9B18D5" w:rsidRPr="00D5323C" w14:paraId="20F7BDAF" w14:textId="77777777" w:rsidTr="00DB3ADD">
              <w:trPr>
                <w:trHeight w:val="369"/>
                <w:jc w:val="center"/>
              </w:trPr>
              <w:tc>
                <w:tcPr>
                  <w:tcW w:w="832" w:type="dxa"/>
                  <w:shd w:val="clear" w:color="auto" w:fill="auto"/>
                </w:tcPr>
                <w:p w14:paraId="225F9B04" w14:textId="77777777" w:rsidR="009B18D5" w:rsidRPr="00D5323C" w:rsidRDefault="009B18D5" w:rsidP="009B18D5">
                  <w:pPr>
                    <w:tabs>
                      <w:tab w:val="left" w:pos="2047"/>
                    </w:tabs>
                    <w:spacing w:before="0" w:line="360" w:lineRule="auto"/>
                    <w:rPr>
                      <w:rFonts w:cs="Arial"/>
                      <w:sz w:val="22"/>
                      <w:szCs w:val="22"/>
                    </w:rPr>
                  </w:pPr>
                  <w:r>
                    <w:rPr>
                      <w:sz w:val="22"/>
                    </w:rPr>
                    <w:t>OUI</w:t>
                  </w:r>
                </w:p>
              </w:tc>
              <w:tc>
                <w:tcPr>
                  <w:tcW w:w="418" w:type="dxa"/>
                  <w:shd w:val="clear" w:color="auto" w:fill="auto"/>
                </w:tcPr>
                <w:p w14:paraId="48CAA3B9" w14:textId="77777777" w:rsidR="009B18D5" w:rsidRPr="00D5323C" w:rsidRDefault="009B18D5" w:rsidP="009B18D5">
                  <w:pPr>
                    <w:tabs>
                      <w:tab w:val="left" w:pos="2047"/>
                    </w:tabs>
                    <w:spacing w:before="0" w:line="360" w:lineRule="auto"/>
                    <w:rPr>
                      <w:rFonts w:cs="Arial"/>
                      <w:sz w:val="22"/>
                      <w:szCs w:val="22"/>
                    </w:rPr>
                  </w:pPr>
                  <w:r>
                    <w:rPr>
                      <w:rFonts w:ascii="Menlo Regular" w:hAnsi="Menlo Regular"/>
                      <w:color w:val="000000"/>
                    </w:rPr>
                    <w:t>☐</w:t>
                  </w:r>
                </w:p>
              </w:tc>
            </w:tr>
            <w:tr w:rsidR="009B18D5" w:rsidRPr="00D5323C" w14:paraId="0891DC62" w14:textId="77777777" w:rsidTr="00DB3ADD">
              <w:trPr>
                <w:trHeight w:val="369"/>
                <w:jc w:val="center"/>
              </w:trPr>
              <w:tc>
                <w:tcPr>
                  <w:tcW w:w="832" w:type="dxa"/>
                  <w:shd w:val="clear" w:color="auto" w:fill="auto"/>
                </w:tcPr>
                <w:p w14:paraId="5B34B55E" w14:textId="77777777" w:rsidR="009B18D5" w:rsidRPr="00D5323C" w:rsidRDefault="009B18D5" w:rsidP="009B18D5">
                  <w:pPr>
                    <w:tabs>
                      <w:tab w:val="left" w:pos="2047"/>
                    </w:tabs>
                    <w:spacing w:before="0" w:line="360" w:lineRule="auto"/>
                    <w:rPr>
                      <w:rFonts w:cs="Arial"/>
                      <w:sz w:val="22"/>
                      <w:szCs w:val="22"/>
                    </w:rPr>
                  </w:pPr>
                  <w:r>
                    <w:rPr>
                      <w:sz w:val="22"/>
                    </w:rPr>
                    <w:t>NON</w:t>
                  </w:r>
                </w:p>
              </w:tc>
              <w:tc>
                <w:tcPr>
                  <w:tcW w:w="418" w:type="dxa"/>
                  <w:shd w:val="clear" w:color="auto" w:fill="auto"/>
                </w:tcPr>
                <w:p w14:paraId="101ECC57" w14:textId="77777777" w:rsidR="009B18D5" w:rsidRPr="00D5323C" w:rsidRDefault="009B18D5" w:rsidP="009B18D5">
                  <w:pPr>
                    <w:tabs>
                      <w:tab w:val="left" w:pos="2047"/>
                    </w:tabs>
                    <w:spacing w:before="0" w:line="360" w:lineRule="auto"/>
                    <w:rPr>
                      <w:rFonts w:cs="Arial"/>
                      <w:sz w:val="22"/>
                      <w:szCs w:val="22"/>
                    </w:rPr>
                  </w:pPr>
                  <w:r>
                    <w:rPr>
                      <w:rFonts w:ascii="Menlo Regular" w:hAnsi="Menlo Regular"/>
                      <w:color w:val="000000"/>
                    </w:rPr>
                    <w:t>☐</w:t>
                  </w:r>
                </w:p>
              </w:tc>
            </w:tr>
          </w:tbl>
          <w:p w14:paraId="5EC0469C" w14:textId="77777777" w:rsidR="009B18D5" w:rsidRPr="00D5323C" w:rsidRDefault="009B18D5" w:rsidP="009B18D5">
            <w:pPr>
              <w:tabs>
                <w:tab w:val="left" w:pos="2047"/>
              </w:tabs>
              <w:spacing w:before="0" w:line="360" w:lineRule="auto"/>
              <w:rPr>
                <w:rFonts w:cs="Arial"/>
                <w:sz w:val="22"/>
                <w:szCs w:val="22"/>
              </w:rPr>
            </w:pPr>
          </w:p>
        </w:tc>
        <w:tc>
          <w:tcPr>
            <w:tcW w:w="1174" w:type="pct"/>
            <w:gridSpan w:val="3"/>
          </w:tcPr>
          <w:p w14:paraId="07BDBA9A" w14:textId="45C44474" w:rsidR="009B18D5" w:rsidRPr="0054507E" w:rsidRDefault="009B18D5" w:rsidP="00421192">
            <w:pPr>
              <w:numPr>
                <w:ilvl w:val="0"/>
                <w:numId w:val="2"/>
              </w:numPr>
              <w:tabs>
                <w:tab w:val="clear" w:pos="1080"/>
                <w:tab w:val="num" w:pos="252"/>
                <w:tab w:val="left" w:pos="2047"/>
              </w:tabs>
              <w:spacing w:before="0"/>
              <w:ind w:left="252" w:hanging="180"/>
              <w:rPr>
                <w:rFonts w:cs="Arial"/>
                <w:sz w:val="22"/>
                <w:szCs w:val="22"/>
              </w:rPr>
            </w:pPr>
            <w:r>
              <w:rPr>
                <w:sz w:val="22"/>
              </w:rPr>
              <w:t xml:space="preserve">Art. 5 Abs. 1 </w:t>
            </w:r>
            <w:proofErr w:type="spellStart"/>
            <w:r>
              <w:rPr>
                <w:sz w:val="22"/>
              </w:rPr>
              <w:t>Bst</w:t>
            </w:r>
            <w:proofErr w:type="spellEnd"/>
            <w:r>
              <w:rPr>
                <w:sz w:val="22"/>
              </w:rPr>
              <w:t xml:space="preserve">. b </w:t>
            </w:r>
            <w:proofErr w:type="spellStart"/>
            <w:r>
              <w:rPr>
                <w:sz w:val="22"/>
              </w:rPr>
              <w:t>EnG</w:t>
            </w:r>
            <w:proofErr w:type="spellEnd"/>
          </w:p>
          <w:p w14:paraId="1161B28E" w14:textId="110D7DB2" w:rsidR="00370E61" w:rsidRPr="0054507E" w:rsidRDefault="00470F6C" w:rsidP="000A4E93">
            <w:pPr>
              <w:numPr>
                <w:ilvl w:val="0"/>
                <w:numId w:val="2"/>
              </w:numPr>
              <w:tabs>
                <w:tab w:val="clear" w:pos="1080"/>
                <w:tab w:val="num" w:pos="252"/>
                <w:tab w:val="left" w:pos="2047"/>
              </w:tabs>
              <w:spacing w:before="0"/>
              <w:ind w:left="252" w:hanging="180"/>
              <w:rPr>
                <w:rFonts w:cs="Arial"/>
                <w:sz w:val="22"/>
                <w:szCs w:val="22"/>
              </w:rPr>
            </w:pPr>
            <w:r>
              <w:rPr>
                <w:sz w:val="22"/>
              </w:rPr>
              <w:t xml:space="preserve">Art. 34 Abs. 2 </w:t>
            </w:r>
            <w:proofErr w:type="spellStart"/>
            <w:r>
              <w:rPr>
                <w:sz w:val="22"/>
              </w:rPr>
              <w:t>KEnG</w:t>
            </w:r>
            <w:proofErr w:type="spellEnd"/>
            <w:r>
              <w:rPr>
                <w:sz w:val="22"/>
              </w:rPr>
              <w:t>, BSG 741.1</w:t>
            </w:r>
          </w:p>
        </w:tc>
        <w:tc>
          <w:tcPr>
            <w:tcW w:w="1056" w:type="pct"/>
            <w:gridSpan w:val="2"/>
          </w:tcPr>
          <w:p w14:paraId="6C0BA9EE" w14:textId="77777777" w:rsidR="009B18D5" w:rsidRPr="00544AFB" w:rsidRDefault="009B18D5" w:rsidP="00683DF1">
            <w:pPr>
              <w:tabs>
                <w:tab w:val="left" w:pos="2047"/>
              </w:tabs>
              <w:spacing w:before="0"/>
              <w:rPr>
                <w:rFonts w:cs="Arial"/>
                <w:sz w:val="18"/>
                <w:szCs w:val="18"/>
              </w:rPr>
            </w:pPr>
          </w:p>
        </w:tc>
        <w:tc>
          <w:tcPr>
            <w:tcW w:w="730" w:type="pct"/>
          </w:tcPr>
          <w:p w14:paraId="16830015" w14:textId="77777777" w:rsidR="009B18D5" w:rsidRPr="00CF70BF" w:rsidRDefault="009B18D5" w:rsidP="00683DF1">
            <w:pPr>
              <w:tabs>
                <w:tab w:val="left" w:pos="2047"/>
              </w:tabs>
              <w:spacing w:before="0"/>
              <w:rPr>
                <w:rFonts w:cs="Arial"/>
                <w:b/>
                <w:sz w:val="22"/>
                <w:szCs w:val="22"/>
              </w:rPr>
            </w:pPr>
          </w:p>
        </w:tc>
      </w:tr>
      <w:tr w:rsidR="00510580" w:rsidRPr="00544AFB" w14:paraId="177ED1F1" w14:textId="77777777" w:rsidTr="00E56C89">
        <w:trPr>
          <w:gridBefore w:val="1"/>
          <w:wBefore w:w="6" w:type="pct"/>
        </w:trPr>
        <w:tc>
          <w:tcPr>
            <w:tcW w:w="4993" w:type="pct"/>
            <w:gridSpan w:val="10"/>
            <w:shd w:val="clear" w:color="auto" w:fill="D9D9D9"/>
          </w:tcPr>
          <w:p w14:paraId="2DEF31F7" w14:textId="77777777" w:rsidR="00510580" w:rsidRPr="00544AFB" w:rsidRDefault="00EB5A52" w:rsidP="00683DF1">
            <w:pPr>
              <w:tabs>
                <w:tab w:val="left" w:pos="2047"/>
              </w:tabs>
              <w:spacing w:before="0"/>
              <w:rPr>
                <w:rFonts w:cs="Arial"/>
                <w:b/>
                <w:sz w:val="22"/>
                <w:szCs w:val="18"/>
              </w:rPr>
            </w:pPr>
            <w:r>
              <w:rPr>
                <w:b/>
                <w:sz w:val="22"/>
              </w:rPr>
              <w:t>Chauffage</w:t>
            </w:r>
          </w:p>
          <w:p w14:paraId="4C5C99A3" w14:textId="77777777" w:rsidR="00683DF1" w:rsidRPr="00544AFB" w:rsidRDefault="00683DF1" w:rsidP="00683DF1">
            <w:pPr>
              <w:tabs>
                <w:tab w:val="left" w:pos="2047"/>
              </w:tabs>
              <w:spacing w:before="0"/>
              <w:rPr>
                <w:rFonts w:cs="Arial"/>
                <w:b/>
                <w:sz w:val="22"/>
                <w:szCs w:val="18"/>
              </w:rPr>
            </w:pPr>
          </w:p>
        </w:tc>
      </w:tr>
      <w:tr w:rsidR="00C44C81" w:rsidRPr="00385194" w14:paraId="2F48DC0A" w14:textId="77777777" w:rsidTr="00E56C89">
        <w:trPr>
          <w:gridBefore w:val="1"/>
          <w:wBefore w:w="6" w:type="pct"/>
        </w:trPr>
        <w:tc>
          <w:tcPr>
            <w:tcW w:w="354" w:type="pct"/>
            <w:shd w:val="clear" w:color="auto" w:fill="D9D9D9"/>
          </w:tcPr>
          <w:p w14:paraId="7748C837" w14:textId="0635D488" w:rsidR="00510580" w:rsidRDefault="00A342D8" w:rsidP="00D05B68">
            <w:pPr>
              <w:spacing w:before="120" w:after="120"/>
              <w:rPr>
                <w:b/>
                <w:sz w:val="22"/>
                <w:szCs w:val="22"/>
              </w:rPr>
            </w:pPr>
            <w:r>
              <w:rPr>
                <w:b/>
                <w:sz w:val="22"/>
              </w:rPr>
              <w:t>4.3</w:t>
            </w:r>
          </w:p>
        </w:tc>
        <w:tc>
          <w:tcPr>
            <w:tcW w:w="1206" w:type="pct"/>
            <w:gridSpan w:val="2"/>
          </w:tcPr>
          <w:p w14:paraId="3E35D2A0" w14:textId="77777777" w:rsidR="00510580" w:rsidRDefault="00510580" w:rsidP="00CF70BF">
            <w:pPr>
              <w:tabs>
                <w:tab w:val="left" w:pos="2047"/>
              </w:tabs>
              <w:spacing w:before="0"/>
              <w:rPr>
                <w:rFonts w:cs="Arial"/>
                <w:sz w:val="22"/>
                <w:szCs w:val="22"/>
              </w:rPr>
            </w:pPr>
            <w:r>
              <w:rPr>
                <w:sz w:val="22"/>
              </w:rPr>
              <w:t>Les installations de chauffage font-elles l’objet d’un entretien périodique réalisé par une entreprise spécialisée et sont-elles inspectées par l’autorité compétente ou par un organe de contrôle ?</w:t>
            </w:r>
          </w:p>
          <w:p w14:paraId="31DE2CA7" w14:textId="77777777" w:rsidR="00141C98" w:rsidRDefault="00141C98" w:rsidP="00CF70BF">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510580" w:rsidRPr="00D5323C" w14:paraId="23EF312B" w14:textId="77777777" w:rsidTr="00DB3ADD">
              <w:trPr>
                <w:trHeight w:val="369"/>
                <w:jc w:val="center"/>
              </w:trPr>
              <w:tc>
                <w:tcPr>
                  <w:tcW w:w="832" w:type="dxa"/>
                  <w:shd w:val="clear" w:color="auto" w:fill="auto"/>
                </w:tcPr>
                <w:p w14:paraId="3363C50E" w14:textId="77777777" w:rsidR="00510580" w:rsidRPr="00D5323C" w:rsidRDefault="00510580" w:rsidP="00510580">
                  <w:pPr>
                    <w:tabs>
                      <w:tab w:val="left" w:pos="2047"/>
                    </w:tabs>
                    <w:spacing w:before="0" w:line="360" w:lineRule="auto"/>
                    <w:rPr>
                      <w:rFonts w:cs="Arial"/>
                      <w:sz w:val="22"/>
                      <w:szCs w:val="22"/>
                    </w:rPr>
                  </w:pPr>
                  <w:r>
                    <w:rPr>
                      <w:sz w:val="22"/>
                    </w:rPr>
                    <w:t>OUI</w:t>
                  </w:r>
                </w:p>
              </w:tc>
              <w:tc>
                <w:tcPr>
                  <w:tcW w:w="418" w:type="dxa"/>
                  <w:shd w:val="clear" w:color="auto" w:fill="auto"/>
                </w:tcPr>
                <w:p w14:paraId="158B8161" w14:textId="77777777" w:rsidR="00510580" w:rsidRPr="00D5323C" w:rsidRDefault="00510580" w:rsidP="00510580">
                  <w:pPr>
                    <w:tabs>
                      <w:tab w:val="left" w:pos="2047"/>
                    </w:tabs>
                    <w:spacing w:before="0" w:line="360" w:lineRule="auto"/>
                    <w:rPr>
                      <w:rFonts w:cs="Arial"/>
                      <w:sz w:val="22"/>
                      <w:szCs w:val="22"/>
                    </w:rPr>
                  </w:pPr>
                  <w:r>
                    <w:rPr>
                      <w:rFonts w:ascii="Menlo Regular" w:hAnsi="Menlo Regular"/>
                      <w:color w:val="000000"/>
                    </w:rPr>
                    <w:t>☐</w:t>
                  </w:r>
                </w:p>
              </w:tc>
            </w:tr>
            <w:tr w:rsidR="00510580" w:rsidRPr="00D5323C" w14:paraId="2412C3A4" w14:textId="77777777" w:rsidTr="00DB3ADD">
              <w:trPr>
                <w:trHeight w:val="369"/>
                <w:jc w:val="center"/>
              </w:trPr>
              <w:tc>
                <w:tcPr>
                  <w:tcW w:w="832" w:type="dxa"/>
                  <w:shd w:val="clear" w:color="auto" w:fill="auto"/>
                </w:tcPr>
                <w:p w14:paraId="2A3E0AAD" w14:textId="77777777" w:rsidR="00510580" w:rsidRPr="00D5323C" w:rsidRDefault="00510580" w:rsidP="00510580">
                  <w:pPr>
                    <w:tabs>
                      <w:tab w:val="left" w:pos="2047"/>
                    </w:tabs>
                    <w:spacing w:before="0" w:line="360" w:lineRule="auto"/>
                    <w:rPr>
                      <w:rFonts w:cs="Arial"/>
                      <w:sz w:val="22"/>
                      <w:szCs w:val="22"/>
                    </w:rPr>
                  </w:pPr>
                  <w:r>
                    <w:rPr>
                      <w:sz w:val="22"/>
                    </w:rPr>
                    <w:t>NON</w:t>
                  </w:r>
                </w:p>
              </w:tc>
              <w:tc>
                <w:tcPr>
                  <w:tcW w:w="418" w:type="dxa"/>
                  <w:shd w:val="clear" w:color="auto" w:fill="auto"/>
                </w:tcPr>
                <w:p w14:paraId="292C5056" w14:textId="77777777" w:rsidR="00510580" w:rsidRPr="00D5323C" w:rsidRDefault="00510580" w:rsidP="00510580">
                  <w:pPr>
                    <w:tabs>
                      <w:tab w:val="left" w:pos="2047"/>
                    </w:tabs>
                    <w:spacing w:before="0" w:line="360" w:lineRule="auto"/>
                    <w:rPr>
                      <w:rFonts w:cs="Arial"/>
                      <w:sz w:val="22"/>
                      <w:szCs w:val="22"/>
                    </w:rPr>
                  </w:pPr>
                  <w:r>
                    <w:rPr>
                      <w:rFonts w:ascii="Menlo Regular" w:hAnsi="Menlo Regular"/>
                      <w:color w:val="000000"/>
                    </w:rPr>
                    <w:t>☐</w:t>
                  </w:r>
                </w:p>
              </w:tc>
            </w:tr>
          </w:tbl>
          <w:p w14:paraId="7EE84098" w14:textId="77777777" w:rsidR="00510580" w:rsidRPr="00D5323C" w:rsidRDefault="00510580" w:rsidP="001E7023">
            <w:pPr>
              <w:tabs>
                <w:tab w:val="left" w:pos="2047"/>
              </w:tabs>
              <w:spacing w:before="0" w:line="360" w:lineRule="auto"/>
              <w:rPr>
                <w:rFonts w:cs="Arial"/>
                <w:sz w:val="22"/>
                <w:szCs w:val="22"/>
              </w:rPr>
            </w:pPr>
          </w:p>
        </w:tc>
        <w:tc>
          <w:tcPr>
            <w:tcW w:w="1174" w:type="pct"/>
            <w:gridSpan w:val="3"/>
          </w:tcPr>
          <w:p w14:paraId="2F02F524" w14:textId="250D6FAE" w:rsidR="00EB5A52" w:rsidRPr="0054507E" w:rsidRDefault="00EB5A52" w:rsidP="00EB5A52">
            <w:pPr>
              <w:numPr>
                <w:ilvl w:val="0"/>
                <w:numId w:val="2"/>
              </w:numPr>
              <w:tabs>
                <w:tab w:val="clear" w:pos="1080"/>
                <w:tab w:val="num" w:pos="252"/>
                <w:tab w:val="left" w:pos="2047"/>
              </w:tabs>
              <w:spacing w:before="0"/>
              <w:ind w:left="252" w:hanging="180"/>
              <w:rPr>
                <w:rFonts w:cs="Arial"/>
                <w:sz w:val="22"/>
                <w:szCs w:val="22"/>
              </w:rPr>
            </w:pPr>
            <w:r>
              <w:rPr>
                <w:sz w:val="22"/>
              </w:rPr>
              <w:t>Art. 13 LRV, SR 814.318.142.1</w:t>
            </w:r>
          </w:p>
          <w:p w14:paraId="03D1780C" w14:textId="2A2A8868" w:rsidR="00510580" w:rsidRPr="00E76C23" w:rsidRDefault="003972EE" w:rsidP="005C0696">
            <w:pPr>
              <w:numPr>
                <w:ilvl w:val="0"/>
                <w:numId w:val="2"/>
              </w:numPr>
              <w:tabs>
                <w:tab w:val="clear" w:pos="1080"/>
                <w:tab w:val="num" w:pos="252"/>
                <w:tab w:val="left" w:pos="2047"/>
              </w:tabs>
              <w:spacing w:before="0"/>
              <w:ind w:left="252" w:hanging="180"/>
              <w:rPr>
                <w:rFonts w:cs="Arial"/>
                <w:b/>
                <w:sz w:val="22"/>
                <w:szCs w:val="22"/>
                <w:lang w:val="de-CH"/>
              </w:rPr>
            </w:pPr>
            <w:r w:rsidRPr="00E76C23">
              <w:rPr>
                <w:sz w:val="22"/>
                <w:lang w:val="de-CH"/>
              </w:rPr>
              <w:t>Art. 10 Abs. 1 Bst. a LHG, BSG 823.1</w:t>
            </w:r>
          </w:p>
          <w:p w14:paraId="1F832B8A" w14:textId="6B246B65" w:rsidR="00D35BCF" w:rsidRPr="006A5A84" w:rsidRDefault="00C843D0" w:rsidP="005C0696">
            <w:pPr>
              <w:numPr>
                <w:ilvl w:val="0"/>
                <w:numId w:val="2"/>
              </w:numPr>
              <w:tabs>
                <w:tab w:val="clear" w:pos="1080"/>
                <w:tab w:val="num" w:pos="252"/>
                <w:tab w:val="left" w:pos="2047"/>
              </w:tabs>
              <w:spacing w:before="0"/>
              <w:ind w:left="252" w:hanging="180"/>
              <w:rPr>
                <w:rFonts w:cs="Arial"/>
                <w:b/>
                <w:sz w:val="22"/>
                <w:szCs w:val="22"/>
              </w:rPr>
            </w:pPr>
            <w:r>
              <w:rPr>
                <w:sz w:val="22"/>
              </w:rPr>
              <w:t>Art. 1 f. VKF, BSG 823.215.1</w:t>
            </w:r>
          </w:p>
        </w:tc>
        <w:tc>
          <w:tcPr>
            <w:tcW w:w="1056" w:type="pct"/>
            <w:gridSpan w:val="2"/>
          </w:tcPr>
          <w:p w14:paraId="062A0F39" w14:textId="43EE8A88" w:rsidR="00510580" w:rsidRPr="00385194" w:rsidRDefault="00C843D0" w:rsidP="00683DF1">
            <w:pPr>
              <w:tabs>
                <w:tab w:val="left" w:pos="2047"/>
              </w:tabs>
              <w:spacing w:before="0"/>
              <w:rPr>
                <w:rFonts w:cs="Arial"/>
                <w:sz w:val="18"/>
                <w:szCs w:val="18"/>
                <w:lang w:val="de-CH"/>
              </w:rPr>
            </w:pPr>
            <w:r w:rsidRPr="00385194">
              <w:rPr>
                <w:sz w:val="18"/>
                <w:lang w:val="de-CH"/>
              </w:rPr>
              <w:t>In der Regel findet eine Kontrolle alle 2 Jahre statt (Art. 10 VKF).</w:t>
            </w:r>
          </w:p>
        </w:tc>
        <w:tc>
          <w:tcPr>
            <w:tcW w:w="730" w:type="pct"/>
          </w:tcPr>
          <w:p w14:paraId="1696B921" w14:textId="77777777" w:rsidR="00510580" w:rsidRPr="00385194" w:rsidRDefault="00510580" w:rsidP="00683DF1">
            <w:pPr>
              <w:tabs>
                <w:tab w:val="left" w:pos="2047"/>
              </w:tabs>
              <w:spacing w:before="0"/>
              <w:rPr>
                <w:rFonts w:cs="Arial"/>
                <w:b/>
                <w:sz w:val="22"/>
                <w:szCs w:val="22"/>
                <w:lang w:val="de-CH"/>
              </w:rPr>
            </w:pPr>
          </w:p>
        </w:tc>
      </w:tr>
      <w:tr w:rsidR="00C44C81" w:rsidRPr="00CF70BF" w14:paraId="722A277B" w14:textId="77777777" w:rsidTr="00E56C89">
        <w:trPr>
          <w:gridBefore w:val="1"/>
          <w:wBefore w:w="6" w:type="pct"/>
        </w:trPr>
        <w:tc>
          <w:tcPr>
            <w:tcW w:w="354" w:type="pct"/>
            <w:shd w:val="clear" w:color="auto" w:fill="D9D9D9"/>
          </w:tcPr>
          <w:p w14:paraId="192E3630" w14:textId="5A271775" w:rsidR="00510580" w:rsidRDefault="00A342D8" w:rsidP="00D05B68">
            <w:pPr>
              <w:spacing w:before="120" w:after="120"/>
              <w:rPr>
                <w:b/>
                <w:sz w:val="22"/>
                <w:szCs w:val="22"/>
              </w:rPr>
            </w:pPr>
            <w:r>
              <w:rPr>
                <w:b/>
                <w:sz w:val="22"/>
              </w:rPr>
              <w:t>4.4</w:t>
            </w:r>
          </w:p>
        </w:tc>
        <w:tc>
          <w:tcPr>
            <w:tcW w:w="1206" w:type="pct"/>
            <w:gridSpan w:val="2"/>
          </w:tcPr>
          <w:p w14:paraId="1CE19F04" w14:textId="77777777" w:rsidR="00510580" w:rsidRDefault="00510580" w:rsidP="00510580">
            <w:pPr>
              <w:tabs>
                <w:tab w:val="left" w:pos="2047"/>
              </w:tabs>
              <w:spacing w:before="0"/>
              <w:rPr>
                <w:rFonts w:cs="Arial"/>
                <w:sz w:val="22"/>
                <w:szCs w:val="22"/>
              </w:rPr>
            </w:pPr>
            <w:r>
              <w:rPr>
                <w:sz w:val="22"/>
              </w:rPr>
              <w:t>Les autorités ou d’autres organes de contrôle ont-ils identifié des déficiences ou donné des consignes ?</w:t>
            </w:r>
          </w:p>
          <w:p w14:paraId="169E0C2F" w14:textId="77777777" w:rsidR="00510580" w:rsidRDefault="00510580" w:rsidP="00510580">
            <w:pPr>
              <w:tabs>
                <w:tab w:val="left" w:pos="2047"/>
              </w:tabs>
              <w:spacing w:before="0"/>
              <w:rPr>
                <w:rFonts w:cs="Arial"/>
                <w:sz w:val="22"/>
                <w:szCs w:val="22"/>
              </w:rPr>
            </w:pPr>
            <w:r>
              <w:rPr>
                <w:sz w:val="22"/>
              </w:rPr>
              <w:t>Si oui, lesquelles ?</w:t>
            </w:r>
          </w:p>
          <w:p w14:paraId="48463599" w14:textId="77777777" w:rsidR="00510580" w:rsidRDefault="00510580" w:rsidP="00510580">
            <w:pPr>
              <w:tabs>
                <w:tab w:val="left" w:pos="2047"/>
              </w:tabs>
              <w:spacing w:before="0"/>
              <w:rPr>
                <w:rFonts w:cs="Arial"/>
                <w:sz w:val="22"/>
                <w:szCs w:val="22"/>
              </w:rPr>
            </w:pPr>
            <w:r>
              <w:rPr>
                <w:sz w:val="22"/>
              </w:rPr>
              <w:t>....................................................</w:t>
            </w:r>
          </w:p>
          <w:p w14:paraId="48831635" w14:textId="77777777" w:rsidR="00510580" w:rsidRDefault="00510580" w:rsidP="00510580">
            <w:pPr>
              <w:tabs>
                <w:tab w:val="left" w:pos="2047"/>
              </w:tabs>
              <w:spacing w:before="0"/>
              <w:rPr>
                <w:rFonts w:cs="Arial"/>
                <w:sz w:val="22"/>
                <w:szCs w:val="22"/>
              </w:rPr>
            </w:pPr>
            <w:r>
              <w:rPr>
                <w:sz w:val="22"/>
              </w:rPr>
              <w:t>....................................................</w:t>
            </w:r>
          </w:p>
          <w:p w14:paraId="67F7D11C" w14:textId="77777777" w:rsidR="00276300" w:rsidRDefault="00510580" w:rsidP="00276300">
            <w:pPr>
              <w:tabs>
                <w:tab w:val="left" w:pos="2047"/>
              </w:tabs>
              <w:spacing w:before="0"/>
              <w:rPr>
                <w:rFonts w:cs="Arial"/>
                <w:sz w:val="22"/>
                <w:szCs w:val="22"/>
              </w:rPr>
            </w:pPr>
            <w:r>
              <w:rPr>
                <w:sz w:val="22"/>
              </w:rPr>
              <w:t xml:space="preserve">.................................................... </w:t>
            </w:r>
          </w:p>
          <w:p w14:paraId="291E018E" w14:textId="28BBCA3B" w:rsidR="00805ACA" w:rsidRDefault="00276300" w:rsidP="00D05B68">
            <w:pPr>
              <w:tabs>
                <w:tab w:val="left" w:pos="2047"/>
              </w:tabs>
              <w:spacing w:before="0"/>
              <w:rPr>
                <w:rFonts w:cs="Arial"/>
                <w:sz w:val="22"/>
                <w:szCs w:val="22"/>
              </w:rPr>
            </w:pPr>
            <w:r>
              <w:rPr>
                <w:sz w:val="22"/>
              </w:rPr>
              <w:t>Si non, passez au chiffre 4.6.</w:t>
            </w:r>
          </w:p>
          <w:p w14:paraId="7F2E6B04" w14:textId="77777777" w:rsidR="00141C98" w:rsidRDefault="00141C98" w:rsidP="00D05B68">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510580" w:rsidRPr="00D5323C" w14:paraId="1E7F9716" w14:textId="77777777" w:rsidTr="00DB3ADD">
              <w:trPr>
                <w:trHeight w:val="369"/>
                <w:jc w:val="center"/>
              </w:trPr>
              <w:tc>
                <w:tcPr>
                  <w:tcW w:w="832" w:type="dxa"/>
                  <w:shd w:val="clear" w:color="auto" w:fill="auto"/>
                </w:tcPr>
                <w:p w14:paraId="32CC6EC4" w14:textId="77777777" w:rsidR="00510580" w:rsidRPr="00D5323C" w:rsidRDefault="00510580" w:rsidP="00510580">
                  <w:pPr>
                    <w:tabs>
                      <w:tab w:val="left" w:pos="2047"/>
                    </w:tabs>
                    <w:spacing w:before="0" w:line="360" w:lineRule="auto"/>
                    <w:rPr>
                      <w:rFonts w:cs="Arial"/>
                      <w:sz w:val="22"/>
                      <w:szCs w:val="22"/>
                    </w:rPr>
                  </w:pPr>
                  <w:r>
                    <w:rPr>
                      <w:sz w:val="22"/>
                    </w:rPr>
                    <w:t>OUI</w:t>
                  </w:r>
                </w:p>
              </w:tc>
              <w:tc>
                <w:tcPr>
                  <w:tcW w:w="418" w:type="dxa"/>
                  <w:shd w:val="clear" w:color="auto" w:fill="auto"/>
                </w:tcPr>
                <w:p w14:paraId="67C227D9" w14:textId="77777777" w:rsidR="00510580" w:rsidRPr="00D5323C" w:rsidRDefault="00510580" w:rsidP="00510580">
                  <w:pPr>
                    <w:tabs>
                      <w:tab w:val="left" w:pos="2047"/>
                    </w:tabs>
                    <w:spacing w:before="0" w:line="360" w:lineRule="auto"/>
                    <w:rPr>
                      <w:rFonts w:cs="Arial"/>
                      <w:sz w:val="22"/>
                      <w:szCs w:val="22"/>
                    </w:rPr>
                  </w:pPr>
                  <w:r>
                    <w:rPr>
                      <w:rFonts w:ascii="Menlo Regular" w:hAnsi="Menlo Regular"/>
                      <w:color w:val="000000"/>
                    </w:rPr>
                    <w:t>☐</w:t>
                  </w:r>
                </w:p>
              </w:tc>
            </w:tr>
            <w:tr w:rsidR="00510580" w:rsidRPr="00D5323C" w14:paraId="69596041" w14:textId="77777777" w:rsidTr="00DB3ADD">
              <w:trPr>
                <w:trHeight w:val="369"/>
                <w:jc w:val="center"/>
              </w:trPr>
              <w:tc>
                <w:tcPr>
                  <w:tcW w:w="832" w:type="dxa"/>
                  <w:shd w:val="clear" w:color="auto" w:fill="auto"/>
                </w:tcPr>
                <w:p w14:paraId="1FD3E602" w14:textId="77777777" w:rsidR="00510580" w:rsidRPr="00D5323C" w:rsidRDefault="00510580" w:rsidP="00510580">
                  <w:pPr>
                    <w:tabs>
                      <w:tab w:val="left" w:pos="2047"/>
                    </w:tabs>
                    <w:spacing w:before="0" w:line="360" w:lineRule="auto"/>
                    <w:rPr>
                      <w:rFonts w:cs="Arial"/>
                      <w:sz w:val="22"/>
                      <w:szCs w:val="22"/>
                    </w:rPr>
                  </w:pPr>
                  <w:r>
                    <w:rPr>
                      <w:sz w:val="22"/>
                    </w:rPr>
                    <w:t>NON</w:t>
                  </w:r>
                </w:p>
              </w:tc>
              <w:tc>
                <w:tcPr>
                  <w:tcW w:w="418" w:type="dxa"/>
                  <w:shd w:val="clear" w:color="auto" w:fill="auto"/>
                </w:tcPr>
                <w:p w14:paraId="1F2BAB5A" w14:textId="77777777" w:rsidR="00510580" w:rsidRPr="00D5323C" w:rsidRDefault="00510580" w:rsidP="00510580">
                  <w:pPr>
                    <w:tabs>
                      <w:tab w:val="left" w:pos="2047"/>
                    </w:tabs>
                    <w:spacing w:before="0" w:line="360" w:lineRule="auto"/>
                    <w:rPr>
                      <w:rFonts w:cs="Arial"/>
                      <w:sz w:val="22"/>
                      <w:szCs w:val="22"/>
                    </w:rPr>
                  </w:pPr>
                  <w:r>
                    <w:rPr>
                      <w:rFonts w:ascii="Menlo Regular" w:hAnsi="Menlo Regular"/>
                      <w:color w:val="000000"/>
                    </w:rPr>
                    <w:t>☐</w:t>
                  </w:r>
                </w:p>
              </w:tc>
            </w:tr>
          </w:tbl>
          <w:p w14:paraId="24CE7F2C" w14:textId="77777777" w:rsidR="00510580" w:rsidRPr="00D5323C" w:rsidRDefault="00510580" w:rsidP="00510580">
            <w:pPr>
              <w:tabs>
                <w:tab w:val="left" w:pos="2047"/>
              </w:tabs>
              <w:spacing w:before="0" w:line="360" w:lineRule="auto"/>
              <w:rPr>
                <w:rFonts w:cs="Arial"/>
                <w:sz w:val="22"/>
                <w:szCs w:val="22"/>
              </w:rPr>
            </w:pPr>
          </w:p>
        </w:tc>
        <w:tc>
          <w:tcPr>
            <w:tcW w:w="1174" w:type="pct"/>
            <w:gridSpan w:val="3"/>
          </w:tcPr>
          <w:p w14:paraId="20F1817E" w14:textId="4C4B5F63" w:rsidR="00510580" w:rsidRPr="0054507E" w:rsidRDefault="00CA4ED3" w:rsidP="00CA4ED3">
            <w:pPr>
              <w:numPr>
                <w:ilvl w:val="0"/>
                <w:numId w:val="2"/>
              </w:numPr>
              <w:tabs>
                <w:tab w:val="clear" w:pos="1080"/>
                <w:tab w:val="num" w:pos="252"/>
                <w:tab w:val="left" w:pos="2047"/>
              </w:tabs>
              <w:spacing w:before="0"/>
              <w:ind w:left="252" w:hanging="180"/>
              <w:rPr>
                <w:rFonts w:cs="Arial"/>
                <w:b/>
                <w:sz w:val="22"/>
                <w:szCs w:val="22"/>
              </w:rPr>
            </w:pPr>
            <w:proofErr w:type="spellStart"/>
            <w:r>
              <w:rPr>
                <w:sz w:val="22"/>
              </w:rPr>
              <w:t>Behördliche</w:t>
            </w:r>
            <w:proofErr w:type="spellEnd"/>
            <w:r>
              <w:rPr>
                <w:sz w:val="22"/>
              </w:rPr>
              <w:t xml:space="preserve"> </w:t>
            </w:r>
            <w:proofErr w:type="spellStart"/>
            <w:r>
              <w:rPr>
                <w:sz w:val="22"/>
              </w:rPr>
              <w:t>Verfügungen</w:t>
            </w:r>
            <w:proofErr w:type="spellEnd"/>
          </w:p>
        </w:tc>
        <w:tc>
          <w:tcPr>
            <w:tcW w:w="1056" w:type="pct"/>
            <w:gridSpan w:val="2"/>
          </w:tcPr>
          <w:p w14:paraId="6C0195B0" w14:textId="568B69CC" w:rsidR="00510580" w:rsidRPr="00544AFB" w:rsidRDefault="00F62282" w:rsidP="00683DF1">
            <w:pPr>
              <w:tabs>
                <w:tab w:val="left" w:pos="2047"/>
              </w:tabs>
              <w:spacing w:before="0"/>
              <w:rPr>
                <w:rFonts w:cs="Arial"/>
                <w:sz w:val="18"/>
                <w:szCs w:val="18"/>
              </w:rPr>
            </w:pPr>
            <w:r w:rsidRPr="00E76C23">
              <w:rPr>
                <w:sz w:val="18"/>
                <w:lang w:val="de-CH"/>
              </w:rPr>
              <w:t xml:space="preserve">In gewissen Kantonen (z.B. AG) gibt es ein Verbot, Heizöl der Qualität «mittel» bzw. </w:t>
            </w:r>
            <w:r>
              <w:rPr>
                <w:sz w:val="18"/>
              </w:rPr>
              <w:t>«</w:t>
            </w:r>
            <w:proofErr w:type="spellStart"/>
            <w:r>
              <w:rPr>
                <w:sz w:val="18"/>
              </w:rPr>
              <w:t>schwer</w:t>
            </w:r>
            <w:proofErr w:type="spellEnd"/>
            <w:r>
              <w:rPr>
                <w:sz w:val="18"/>
              </w:rPr>
              <w:t xml:space="preserve">» </w:t>
            </w:r>
            <w:proofErr w:type="spellStart"/>
            <w:r>
              <w:rPr>
                <w:sz w:val="18"/>
              </w:rPr>
              <w:t>als</w:t>
            </w:r>
            <w:proofErr w:type="spellEnd"/>
            <w:r>
              <w:rPr>
                <w:sz w:val="18"/>
              </w:rPr>
              <w:t xml:space="preserve"> </w:t>
            </w:r>
            <w:proofErr w:type="spellStart"/>
            <w:r>
              <w:rPr>
                <w:sz w:val="18"/>
              </w:rPr>
              <w:t>Brennstoff</w:t>
            </w:r>
            <w:proofErr w:type="spellEnd"/>
            <w:r>
              <w:rPr>
                <w:sz w:val="18"/>
              </w:rPr>
              <w:t xml:space="preserve"> </w:t>
            </w:r>
            <w:proofErr w:type="spellStart"/>
            <w:r>
              <w:rPr>
                <w:sz w:val="18"/>
              </w:rPr>
              <w:t>einzusetzen</w:t>
            </w:r>
            <w:proofErr w:type="spellEnd"/>
            <w:r>
              <w:rPr>
                <w:sz w:val="18"/>
              </w:rPr>
              <w:t>.</w:t>
            </w:r>
          </w:p>
        </w:tc>
        <w:tc>
          <w:tcPr>
            <w:tcW w:w="730" w:type="pct"/>
          </w:tcPr>
          <w:p w14:paraId="13D875C1" w14:textId="77777777" w:rsidR="00510580" w:rsidRPr="00CF70BF" w:rsidRDefault="00510580" w:rsidP="00683DF1">
            <w:pPr>
              <w:tabs>
                <w:tab w:val="left" w:pos="2047"/>
              </w:tabs>
              <w:spacing w:before="0"/>
              <w:rPr>
                <w:rFonts w:cs="Arial"/>
                <w:b/>
                <w:sz w:val="22"/>
                <w:szCs w:val="22"/>
              </w:rPr>
            </w:pPr>
          </w:p>
        </w:tc>
      </w:tr>
      <w:tr w:rsidR="00C44C81" w:rsidRPr="00CF70BF" w14:paraId="29CFF01A" w14:textId="77777777" w:rsidTr="00E56C89">
        <w:trPr>
          <w:gridBefore w:val="1"/>
          <w:wBefore w:w="6" w:type="pct"/>
        </w:trPr>
        <w:tc>
          <w:tcPr>
            <w:tcW w:w="354" w:type="pct"/>
            <w:shd w:val="clear" w:color="auto" w:fill="D9D9D9"/>
          </w:tcPr>
          <w:p w14:paraId="563986A1" w14:textId="474A1465" w:rsidR="00510580" w:rsidRDefault="00A342D8" w:rsidP="00D05B68">
            <w:pPr>
              <w:spacing w:before="120" w:after="120"/>
              <w:rPr>
                <w:b/>
                <w:sz w:val="22"/>
                <w:szCs w:val="22"/>
              </w:rPr>
            </w:pPr>
            <w:r>
              <w:rPr>
                <w:b/>
                <w:sz w:val="22"/>
              </w:rPr>
              <w:t>4.5</w:t>
            </w:r>
          </w:p>
        </w:tc>
        <w:tc>
          <w:tcPr>
            <w:tcW w:w="1206" w:type="pct"/>
            <w:gridSpan w:val="2"/>
          </w:tcPr>
          <w:p w14:paraId="77EEAC85" w14:textId="77777777" w:rsidR="00510580" w:rsidRDefault="00510580" w:rsidP="00AF76BF">
            <w:pPr>
              <w:tabs>
                <w:tab w:val="left" w:pos="2047"/>
              </w:tabs>
              <w:spacing w:before="0"/>
              <w:rPr>
                <w:rFonts w:cs="Arial"/>
                <w:sz w:val="22"/>
                <w:szCs w:val="22"/>
              </w:rPr>
            </w:pPr>
            <w:r>
              <w:rPr>
                <w:sz w:val="22"/>
              </w:rPr>
              <w:t>Les déficiences ont-elles été corrigées et les consignes respectées ?</w:t>
            </w:r>
          </w:p>
        </w:tc>
        <w:tc>
          <w:tcPr>
            <w:tcW w:w="473" w:type="pct"/>
          </w:tcPr>
          <w:tbl>
            <w:tblPr>
              <w:tblW w:w="0" w:type="auto"/>
              <w:jc w:val="center"/>
              <w:tblLayout w:type="fixed"/>
              <w:tblLook w:val="04A0" w:firstRow="1" w:lastRow="0" w:firstColumn="1" w:lastColumn="0" w:noHBand="0" w:noVBand="1"/>
            </w:tblPr>
            <w:tblGrid>
              <w:gridCol w:w="832"/>
              <w:gridCol w:w="418"/>
            </w:tblGrid>
            <w:tr w:rsidR="00510580" w:rsidRPr="00D5323C" w14:paraId="074B7057" w14:textId="77777777" w:rsidTr="00DB3ADD">
              <w:trPr>
                <w:trHeight w:val="369"/>
                <w:jc w:val="center"/>
              </w:trPr>
              <w:tc>
                <w:tcPr>
                  <w:tcW w:w="832" w:type="dxa"/>
                  <w:shd w:val="clear" w:color="auto" w:fill="auto"/>
                </w:tcPr>
                <w:p w14:paraId="1A5D68F3" w14:textId="77777777" w:rsidR="00510580" w:rsidRPr="00D5323C" w:rsidRDefault="00510580" w:rsidP="00510580">
                  <w:pPr>
                    <w:tabs>
                      <w:tab w:val="left" w:pos="2047"/>
                    </w:tabs>
                    <w:spacing w:before="0" w:line="360" w:lineRule="auto"/>
                    <w:rPr>
                      <w:rFonts w:cs="Arial"/>
                      <w:sz w:val="22"/>
                      <w:szCs w:val="22"/>
                    </w:rPr>
                  </w:pPr>
                  <w:r>
                    <w:rPr>
                      <w:sz w:val="22"/>
                    </w:rPr>
                    <w:t>OUI</w:t>
                  </w:r>
                </w:p>
              </w:tc>
              <w:tc>
                <w:tcPr>
                  <w:tcW w:w="418" w:type="dxa"/>
                  <w:shd w:val="clear" w:color="auto" w:fill="auto"/>
                </w:tcPr>
                <w:p w14:paraId="0C8FE4DB" w14:textId="77777777" w:rsidR="00510580" w:rsidRPr="00D5323C" w:rsidRDefault="00510580" w:rsidP="00510580">
                  <w:pPr>
                    <w:tabs>
                      <w:tab w:val="left" w:pos="2047"/>
                    </w:tabs>
                    <w:spacing w:before="0" w:line="360" w:lineRule="auto"/>
                    <w:rPr>
                      <w:rFonts w:cs="Arial"/>
                      <w:sz w:val="22"/>
                      <w:szCs w:val="22"/>
                    </w:rPr>
                  </w:pPr>
                  <w:r>
                    <w:rPr>
                      <w:rFonts w:ascii="Menlo Regular" w:hAnsi="Menlo Regular"/>
                      <w:color w:val="000000"/>
                    </w:rPr>
                    <w:t>☐</w:t>
                  </w:r>
                </w:p>
              </w:tc>
            </w:tr>
            <w:tr w:rsidR="00510580" w:rsidRPr="00D5323C" w14:paraId="28556FD7" w14:textId="77777777" w:rsidTr="00DB3ADD">
              <w:trPr>
                <w:trHeight w:val="369"/>
                <w:jc w:val="center"/>
              </w:trPr>
              <w:tc>
                <w:tcPr>
                  <w:tcW w:w="832" w:type="dxa"/>
                  <w:shd w:val="clear" w:color="auto" w:fill="auto"/>
                </w:tcPr>
                <w:p w14:paraId="742177B8" w14:textId="77777777" w:rsidR="00510580" w:rsidRPr="00D5323C" w:rsidRDefault="00510580" w:rsidP="00510580">
                  <w:pPr>
                    <w:tabs>
                      <w:tab w:val="left" w:pos="2047"/>
                    </w:tabs>
                    <w:spacing w:before="0" w:line="360" w:lineRule="auto"/>
                    <w:rPr>
                      <w:rFonts w:cs="Arial"/>
                      <w:sz w:val="22"/>
                      <w:szCs w:val="22"/>
                    </w:rPr>
                  </w:pPr>
                  <w:r>
                    <w:rPr>
                      <w:sz w:val="22"/>
                    </w:rPr>
                    <w:t>NON</w:t>
                  </w:r>
                </w:p>
              </w:tc>
              <w:tc>
                <w:tcPr>
                  <w:tcW w:w="418" w:type="dxa"/>
                  <w:shd w:val="clear" w:color="auto" w:fill="auto"/>
                </w:tcPr>
                <w:p w14:paraId="42FABDF0" w14:textId="77777777" w:rsidR="00510580" w:rsidRPr="00D5323C" w:rsidRDefault="00510580" w:rsidP="00510580">
                  <w:pPr>
                    <w:tabs>
                      <w:tab w:val="left" w:pos="2047"/>
                    </w:tabs>
                    <w:spacing w:before="0" w:line="360" w:lineRule="auto"/>
                    <w:rPr>
                      <w:rFonts w:cs="Arial"/>
                      <w:sz w:val="22"/>
                      <w:szCs w:val="22"/>
                    </w:rPr>
                  </w:pPr>
                  <w:r>
                    <w:rPr>
                      <w:rFonts w:ascii="Menlo Regular" w:hAnsi="Menlo Regular"/>
                      <w:color w:val="000000"/>
                    </w:rPr>
                    <w:t>☐</w:t>
                  </w:r>
                </w:p>
              </w:tc>
            </w:tr>
          </w:tbl>
          <w:p w14:paraId="70B041CD" w14:textId="77777777" w:rsidR="00510580" w:rsidRPr="00D5323C" w:rsidRDefault="00510580" w:rsidP="00510580">
            <w:pPr>
              <w:tabs>
                <w:tab w:val="left" w:pos="2047"/>
              </w:tabs>
              <w:spacing w:before="0" w:line="360" w:lineRule="auto"/>
              <w:rPr>
                <w:rFonts w:cs="Arial"/>
                <w:sz w:val="22"/>
                <w:szCs w:val="22"/>
              </w:rPr>
            </w:pPr>
          </w:p>
        </w:tc>
        <w:tc>
          <w:tcPr>
            <w:tcW w:w="1174" w:type="pct"/>
            <w:gridSpan w:val="3"/>
          </w:tcPr>
          <w:p w14:paraId="34D9463E" w14:textId="794E1E80" w:rsidR="00510580" w:rsidRDefault="00CA4ED3" w:rsidP="005C0696">
            <w:pPr>
              <w:numPr>
                <w:ilvl w:val="0"/>
                <w:numId w:val="2"/>
              </w:numPr>
              <w:tabs>
                <w:tab w:val="clear" w:pos="1080"/>
                <w:tab w:val="num" w:pos="252"/>
                <w:tab w:val="left" w:pos="2047"/>
              </w:tabs>
              <w:spacing w:before="0"/>
              <w:ind w:left="252" w:hanging="180"/>
              <w:rPr>
                <w:rFonts w:cs="Arial"/>
                <w:b/>
                <w:sz w:val="22"/>
                <w:szCs w:val="22"/>
              </w:rPr>
            </w:pPr>
            <w:proofErr w:type="spellStart"/>
            <w:r>
              <w:rPr>
                <w:sz w:val="22"/>
              </w:rPr>
              <w:t>Behördliche</w:t>
            </w:r>
            <w:proofErr w:type="spellEnd"/>
            <w:r>
              <w:rPr>
                <w:sz w:val="22"/>
              </w:rPr>
              <w:t xml:space="preserve"> </w:t>
            </w:r>
            <w:proofErr w:type="spellStart"/>
            <w:r>
              <w:rPr>
                <w:sz w:val="22"/>
              </w:rPr>
              <w:t>Verfügungen</w:t>
            </w:r>
            <w:proofErr w:type="spellEnd"/>
          </w:p>
        </w:tc>
        <w:tc>
          <w:tcPr>
            <w:tcW w:w="1056" w:type="pct"/>
            <w:gridSpan w:val="2"/>
          </w:tcPr>
          <w:p w14:paraId="0E687A3D" w14:textId="77777777" w:rsidR="00510580" w:rsidRPr="00544AFB" w:rsidRDefault="00510580" w:rsidP="00805ACA">
            <w:pPr>
              <w:tabs>
                <w:tab w:val="left" w:pos="2047"/>
              </w:tabs>
              <w:spacing w:before="0"/>
              <w:rPr>
                <w:rFonts w:cs="Arial"/>
                <w:sz w:val="18"/>
                <w:szCs w:val="18"/>
              </w:rPr>
            </w:pPr>
          </w:p>
        </w:tc>
        <w:tc>
          <w:tcPr>
            <w:tcW w:w="730" w:type="pct"/>
          </w:tcPr>
          <w:p w14:paraId="59263519" w14:textId="77777777" w:rsidR="00510580" w:rsidRPr="00CF70BF" w:rsidRDefault="00510580" w:rsidP="00805ACA">
            <w:pPr>
              <w:tabs>
                <w:tab w:val="left" w:pos="2047"/>
              </w:tabs>
              <w:spacing w:before="0"/>
              <w:rPr>
                <w:rFonts w:cs="Arial"/>
                <w:b/>
                <w:sz w:val="22"/>
                <w:szCs w:val="22"/>
              </w:rPr>
            </w:pPr>
          </w:p>
        </w:tc>
      </w:tr>
      <w:tr w:rsidR="00C44C81" w:rsidRPr="00E76C23" w14:paraId="49DC07B3" w14:textId="77777777" w:rsidTr="00E56C89">
        <w:trPr>
          <w:gridBefore w:val="1"/>
          <w:wBefore w:w="6" w:type="pct"/>
        </w:trPr>
        <w:tc>
          <w:tcPr>
            <w:tcW w:w="354" w:type="pct"/>
            <w:shd w:val="clear" w:color="auto" w:fill="D9D9D9"/>
          </w:tcPr>
          <w:p w14:paraId="293ADE21" w14:textId="7FFD5428" w:rsidR="00510580" w:rsidRDefault="00A342D8" w:rsidP="00D05B68">
            <w:pPr>
              <w:spacing w:before="120" w:after="120"/>
              <w:rPr>
                <w:b/>
                <w:sz w:val="22"/>
                <w:szCs w:val="22"/>
              </w:rPr>
            </w:pPr>
            <w:r>
              <w:rPr>
                <w:b/>
                <w:sz w:val="22"/>
              </w:rPr>
              <w:lastRenderedPageBreak/>
              <w:t>4.6</w:t>
            </w:r>
          </w:p>
        </w:tc>
        <w:tc>
          <w:tcPr>
            <w:tcW w:w="1206" w:type="pct"/>
            <w:gridSpan w:val="2"/>
          </w:tcPr>
          <w:p w14:paraId="526852CE" w14:textId="77777777" w:rsidR="00EB5A52" w:rsidRDefault="00510580" w:rsidP="00510580">
            <w:pPr>
              <w:tabs>
                <w:tab w:val="left" w:pos="2047"/>
              </w:tabs>
              <w:spacing w:before="0"/>
              <w:rPr>
                <w:rFonts w:cs="Arial"/>
                <w:sz w:val="22"/>
                <w:szCs w:val="22"/>
              </w:rPr>
            </w:pPr>
            <w:r>
              <w:rPr>
                <w:sz w:val="22"/>
              </w:rPr>
              <w:t>Les exigences techniques applicables aux installations thermiques sont-elles respectées ?</w:t>
            </w:r>
          </w:p>
          <w:p w14:paraId="073D993B" w14:textId="77777777" w:rsidR="001B3A0B" w:rsidRDefault="001B3A0B" w:rsidP="00510580">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510580" w:rsidRPr="00D5323C" w14:paraId="39C93E03" w14:textId="77777777" w:rsidTr="00DB3ADD">
              <w:trPr>
                <w:trHeight w:val="369"/>
                <w:jc w:val="center"/>
              </w:trPr>
              <w:tc>
                <w:tcPr>
                  <w:tcW w:w="832" w:type="dxa"/>
                  <w:shd w:val="clear" w:color="auto" w:fill="auto"/>
                </w:tcPr>
                <w:p w14:paraId="612C3197" w14:textId="77777777" w:rsidR="00510580" w:rsidRPr="00D5323C" w:rsidRDefault="00510580" w:rsidP="00510580">
                  <w:pPr>
                    <w:tabs>
                      <w:tab w:val="left" w:pos="2047"/>
                    </w:tabs>
                    <w:spacing w:before="0" w:line="360" w:lineRule="auto"/>
                    <w:rPr>
                      <w:rFonts w:cs="Arial"/>
                      <w:sz w:val="22"/>
                      <w:szCs w:val="22"/>
                    </w:rPr>
                  </w:pPr>
                  <w:r>
                    <w:rPr>
                      <w:sz w:val="22"/>
                    </w:rPr>
                    <w:t>OUI</w:t>
                  </w:r>
                </w:p>
              </w:tc>
              <w:tc>
                <w:tcPr>
                  <w:tcW w:w="418" w:type="dxa"/>
                  <w:shd w:val="clear" w:color="auto" w:fill="auto"/>
                </w:tcPr>
                <w:p w14:paraId="777760CB" w14:textId="77777777" w:rsidR="00510580" w:rsidRPr="00D5323C" w:rsidRDefault="00510580" w:rsidP="00510580">
                  <w:pPr>
                    <w:tabs>
                      <w:tab w:val="left" w:pos="2047"/>
                    </w:tabs>
                    <w:spacing w:before="0" w:line="360" w:lineRule="auto"/>
                    <w:rPr>
                      <w:rFonts w:cs="Arial"/>
                      <w:sz w:val="22"/>
                      <w:szCs w:val="22"/>
                    </w:rPr>
                  </w:pPr>
                  <w:r>
                    <w:rPr>
                      <w:rFonts w:ascii="Menlo Regular" w:hAnsi="Menlo Regular"/>
                      <w:color w:val="000000"/>
                    </w:rPr>
                    <w:t>☐</w:t>
                  </w:r>
                </w:p>
              </w:tc>
            </w:tr>
            <w:tr w:rsidR="00510580" w:rsidRPr="00D5323C" w14:paraId="408EB386" w14:textId="77777777" w:rsidTr="00DB3ADD">
              <w:trPr>
                <w:trHeight w:val="369"/>
                <w:jc w:val="center"/>
              </w:trPr>
              <w:tc>
                <w:tcPr>
                  <w:tcW w:w="832" w:type="dxa"/>
                  <w:shd w:val="clear" w:color="auto" w:fill="auto"/>
                </w:tcPr>
                <w:p w14:paraId="785CD313" w14:textId="77777777" w:rsidR="00510580" w:rsidRPr="00D5323C" w:rsidRDefault="00510580" w:rsidP="00510580">
                  <w:pPr>
                    <w:tabs>
                      <w:tab w:val="left" w:pos="2047"/>
                    </w:tabs>
                    <w:spacing w:before="0" w:line="360" w:lineRule="auto"/>
                    <w:rPr>
                      <w:rFonts w:cs="Arial"/>
                      <w:sz w:val="22"/>
                      <w:szCs w:val="22"/>
                    </w:rPr>
                  </w:pPr>
                  <w:r>
                    <w:rPr>
                      <w:sz w:val="22"/>
                    </w:rPr>
                    <w:t>NON</w:t>
                  </w:r>
                </w:p>
              </w:tc>
              <w:tc>
                <w:tcPr>
                  <w:tcW w:w="418" w:type="dxa"/>
                  <w:shd w:val="clear" w:color="auto" w:fill="auto"/>
                </w:tcPr>
                <w:p w14:paraId="1C1A85E0" w14:textId="77777777" w:rsidR="00510580" w:rsidRPr="00D5323C" w:rsidRDefault="00510580" w:rsidP="00510580">
                  <w:pPr>
                    <w:tabs>
                      <w:tab w:val="left" w:pos="2047"/>
                    </w:tabs>
                    <w:spacing w:before="0" w:line="360" w:lineRule="auto"/>
                    <w:rPr>
                      <w:rFonts w:cs="Arial"/>
                      <w:sz w:val="22"/>
                      <w:szCs w:val="22"/>
                    </w:rPr>
                  </w:pPr>
                  <w:r>
                    <w:rPr>
                      <w:rFonts w:ascii="Menlo Regular" w:hAnsi="Menlo Regular"/>
                      <w:color w:val="000000"/>
                    </w:rPr>
                    <w:t>☐</w:t>
                  </w:r>
                </w:p>
              </w:tc>
            </w:tr>
          </w:tbl>
          <w:p w14:paraId="3D89EAA8" w14:textId="77777777" w:rsidR="00510580" w:rsidRPr="00D5323C" w:rsidRDefault="00510580" w:rsidP="00510580">
            <w:pPr>
              <w:tabs>
                <w:tab w:val="left" w:pos="2047"/>
              </w:tabs>
              <w:spacing w:before="0" w:line="360" w:lineRule="auto"/>
              <w:rPr>
                <w:rFonts w:cs="Arial"/>
                <w:sz w:val="22"/>
                <w:szCs w:val="22"/>
              </w:rPr>
            </w:pPr>
          </w:p>
        </w:tc>
        <w:tc>
          <w:tcPr>
            <w:tcW w:w="1174" w:type="pct"/>
            <w:gridSpan w:val="3"/>
          </w:tcPr>
          <w:p w14:paraId="6EFBF3BD" w14:textId="08B04C11" w:rsidR="008553AA" w:rsidRDefault="008553AA" w:rsidP="008553AA">
            <w:pPr>
              <w:numPr>
                <w:ilvl w:val="0"/>
                <w:numId w:val="2"/>
              </w:numPr>
              <w:tabs>
                <w:tab w:val="clear" w:pos="1080"/>
                <w:tab w:val="num" w:pos="252"/>
                <w:tab w:val="left" w:pos="2047"/>
              </w:tabs>
              <w:spacing w:before="0"/>
              <w:ind w:left="252" w:hanging="180"/>
              <w:rPr>
                <w:rFonts w:cs="Arial"/>
                <w:sz w:val="22"/>
                <w:szCs w:val="22"/>
              </w:rPr>
            </w:pPr>
            <w:r>
              <w:rPr>
                <w:sz w:val="22"/>
              </w:rPr>
              <w:t>Anh. 3 LRV, SR 814.318.142.1</w:t>
            </w:r>
          </w:p>
          <w:p w14:paraId="52C28927" w14:textId="1EEB3584" w:rsidR="00510580" w:rsidRDefault="00510580" w:rsidP="006A5A84">
            <w:pPr>
              <w:tabs>
                <w:tab w:val="left" w:pos="2047"/>
              </w:tabs>
              <w:spacing w:before="0"/>
              <w:ind w:left="72"/>
              <w:rPr>
                <w:rFonts w:cs="Arial"/>
                <w:b/>
                <w:sz w:val="22"/>
                <w:szCs w:val="22"/>
              </w:rPr>
            </w:pPr>
          </w:p>
        </w:tc>
        <w:tc>
          <w:tcPr>
            <w:tcW w:w="1056" w:type="pct"/>
            <w:gridSpan w:val="2"/>
          </w:tcPr>
          <w:p w14:paraId="0C1481CD" w14:textId="391C2E53" w:rsidR="00510580" w:rsidRPr="00E76C23" w:rsidRDefault="00805ACA" w:rsidP="008553AA">
            <w:pPr>
              <w:tabs>
                <w:tab w:val="left" w:pos="2047"/>
              </w:tabs>
              <w:spacing w:before="0"/>
              <w:rPr>
                <w:rFonts w:cs="Arial"/>
                <w:sz w:val="18"/>
                <w:szCs w:val="18"/>
                <w:lang w:val="de-CH"/>
              </w:rPr>
            </w:pPr>
            <w:r w:rsidRPr="00E76C23">
              <w:rPr>
                <w:sz w:val="18"/>
                <w:lang w:val="de-CH"/>
              </w:rPr>
              <w:t>Bspw. die Anforderungen an Ölheizungen</w:t>
            </w:r>
          </w:p>
        </w:tc>
        <w:tc>
          <w:tcPr>
            <w:tcW w:w="730" w:type="pct"/>
          </w:tcPr>
          <w:p w14:paraId="09C446C7" w14:textId="77777777" w:rsidR="00510580" w:rsidRPr="00E76C23" w:rsidRDefault="00510580" w:rsidP="00805ACA">
            <w:pPr>
              <w:tabs>
                <w:tab w:val="left" w:pos="2047"/>
              </w:tabs>
              <w:spacing w:before="0"/>
              <w:rPr>
                <w:rFonts w:cs="Arial"/>
                <w:b/>
                <w:sz w:val="22"/>
                <w:szCs w:val="22"/>
                <w:lang w:val="de-CH"/>
              </w:rPr>
            </w:pPr>
          </w:p>
        </w:tc>
      </w:tr>
      <w:tr w:rsidR="00C44C81" w:rsidRPr="00385194" w14:paraId="09850DA0" w14:textId="77777777" w:rsidTr="00E56C89">
        <w:trPr>
          <w:gridBefore w:val="1"/>
          <w:wBefore w:w="6" w:type="pct"/>
        </w:trPr>
        <w:tc>
          <w:tcPr>
            <w:tcW w:w="354" w:type="pct"/>
            <w:shd w:val="clear" w:color="auto" w:fill="D9D9D9"/>
          </w:tcPr>
          <w:p w14:paraId="19203BD7" w14:textId="34929132" w:rsidR="00D2732B" w:rsidRDefault="00A342D8" w:rsidP="00D05B68">
            <w:pPr>
              <w:spacing w:before="120" w:after="120"/>
              <w:rPr>
                <w:b/>
                <w:sz w:val="22"/>
                <w:szCs w:val="22"/>
              </w:rPr>
            </w:pPr>
            <w:r>
              <w:rPr>
                <w:b/>
                <w:sz w:val="22"/>
              </w:rPr>
              <w:t>4.7</w:t>
            </w:r>
          </w:p>
        </w:tc>
        <w:tc>
          <w:tcPr>
            <w:tcW w:w="1206" w:type="pct"/>
            <w:gridSpan w:val="2"/>
          </w:tcPr>
          <w:p w14:paraId="36FEA51D" w14:textId="3E333F64" w:rsidR="001B3A0B" w:rsidRDefault="001648C3" w:rsidP="00846DFC">
            <w:pPr>
              <w:tabs>
                <w:tab w:val="left" w:pos="2047"/>
              </w:tabs>
              <w:spacing w:before="0"/>
              <w:rPr>
                <w:rFonts w:cs="Arial"/>
                <w:sz w:val="22"/>
                <w:szCs w:val="22"/>
              </w:rPr>
            </w:pPr>
            <w:r>
              <w:rPr>
                <w:sz w:val="22"/>
              </w:rPr>
              <w:t>Est-ce que seuls du bois sec en morceaux à l’état naturel, des briquettes de bois, des chutes de bois massif non traité ainsi que des brindilles et des pives sont utilisés dans les cheminées (et dans les installations de combustion alimentées à la main) ?</w:t>
            </w:r>
          </w:p>
        </w:tc>
        <w:tc>
          <w:tcPr>
            <w:tcW w:w="473" w:type="pct"/>
          </w:tcPr>
          <w:tbl>
            <w:tblPr>
              <w:tblW w:w="0" w:type="auto"/>
              <w:jc w:val="center"/>
              <w:tblLayout w:type="fixed"/>
              <w:tblLook w:val="04A0" w:firstRow="1" w:lastRow="0" w:firstColumn="1" w:lastColumn="0" w:noHBand="0" w:noVBand="1"/>
            </w:tblPr>
            <w:tblGrid>
              <w:gridCol w:w="832"/>
              <w:gridCol w:w="418"/>
            </w:tblGrid>
            <w:tr w:rsidR="00D2732B" w:rsidRPr="00D5323C" w14:paraId="3B90C146" w14:textId="77777777" w:rsidTr="00DB3ADD">
              <w:trPr>
                <w:trHeight w:val="369"/>
                <w:jc w:val="center"/>
              </w:trPr>
              <w:tc>
                <w:tcPr>
                  <w:tcW w:w="832" w:type="dxa"/>
                  <w:shd w:val="clear" w:color="auto" w:fill="auto"/>
                </w:tcPr>
                <w:p w14:paraId="6211118A" w14:textId="77777777" w:rsidR="00D2732B" w:rsidRPr="00D5323C" w:rsidRDefault="00D2732B" w:rsidP="00D2732B">
                  <w:pPr>
                    <w:tabs>
                      <w:tab w:val="left" w:pos="2047"/>
                    </w:tabs>
                    <w:spacing w:before="0" w:line="360" w:lineRule="auto"/>
                    <w:rPr>
                      <w:rFonts w:cs="Arial"/>
                      <w:sz w:val="22"/>
                      <w:szCs w:val="22"/>
                    </w:rPr>
                  </w:pPr>
                  <w:r>
                    <w:rPr>
                      <w:sz w:val="22"/>
                    </w:rPr>
                    <w:t>OUI</w:t>
                  </w:r>
                </w:p>
              </w:tc>
              <w:tc>
                <w:tcPr>
                  <w:tcW w:w="418" w:type="dxa"/>
                  <w:shd w:val="clear" w:color="auto" w:fill="auto"/>
                </w:tcPr>
                <w:p w14:paraId="43DACA54" w14:textId="77777777" w:rsidR="00D2732B" w:rsidRPr="00D5323C" w:rsidRDefault="00D2732B" w:rsidP="00D2732B">
                  <w:pPr>
                    <w:tabs>
                      <w:tab w:val="left" w:pos="2047"/>
                    </w:tabs>
                    <w:spacing w:before="0" w:line="360" w:lineRule="auto"/>
                    <w:rPr>
                      <w:rFonts w:cs="Arial"/>
                      <w:sz w:val="22"/>
                      <w:szCs w:val="22"/>
                    </w:rPr>
                  </w:pPr>
                  <w:r>
                    <w:rPr>
                      <w:rFonts w:ascii="Menlo Regular" w:hAnsi="Menlo Regular"/>
                      <w:color w:val="000000"/>
                    </w:rPr>
                    <w:t>☐</w:t>
                  </w:r>
                </w:p>
              </w:tc>
            </w:tr>
            <w:tr w:rsidR="00D2732B" w:rsidRPr="00D5323C" w14:paraId="59620125" w14:textId="77777777" w:rsidTr="00DB3ADD">
              <w:trPr>
                <w:trHeight w:val="369"/>
                <w:jc w:val="center"/>
              </w:trPr>
              <w:tc>
                <w:tcPr>
                  <w:tcW w:w="832" w:type="dxa"/>
                  <w:shd w:val="clear" w:color="auto" w:fill="auto"/>
                </w:tcPr>
                <w:p w14:paraId="3B535C38" w14:textId="77777777" w:rsidR="00D2732B" w:rsidRPr="00D5323C" w:rsidRDefault="00D2732B" w:rsidP="00D2732B">
                  <w:pPr>
                    <w:tabs>
                      <w:tab w:val="left" w:pos="2047"/>
                    </w:tabs>
                    <w:spacing w:before="0" w:line="360" w:lineRule="auto"/>
                    <w:rPr>
                      <w:rFonts w:cs="Arial"/>
                      <w:sz w:val="22"/>
                      <w:szCs w:val="22"/>
                    </w:rPr>
                  </w:pPr>
                  <w:r>
                    <w:rPr>
                      <w:sz w:val="22"/>
                    </w:rPr>
                    <w:t>NON</w:t>
                  </w:r>
                </w:p>
              </w:tc>
              <w:tc>
                <w:tcPr>
                  <w:tcW w:w="418" w:type="dxa"/>
                  <w:shd w:val="clear" w:color="auto" w:fill="auto"/>
                </w:tcPr>
                <w:p w14:paraId="08059641" w14:textId="77777777" w:rsidR="00D2732B" w:rsidRPr="00D5323C" w:rsidRDefault="00D2732B" w:rsidP="00D2732B">
                  <w:pPr>
                    <w:tabs>
                      <w:tab w:val="left" w:pos="2047"/>
                    </w:tabs>
                    <w:spacing w:before="0" w:line="360" w:lineRule="auto"/>
                    <w:rPr>
                      <w:rFonts w:cs="Arial"/>
                      <w:sz w:val="22"/>
                      <w:szCs w:val="22"/>
                    </w:rPr>
                  </w:pPr>
                  <w:r>
                    <w:rPr>
                      <w:rFonts w:ascii="Menlo Regular" w:hAnsi="Menlo Regular"/>
                      <w:color w:val="000000"/>
                    </w:rPr>
                    <w:t>☐</w:t>
                  </w:r>
                </w:p>
              </w:tc>
            </w:tr>
          </w:tbl>
          <w:p w14:paraId="1FD2D7DD" w14:textId="77777777" w:rsidR="00D2732B" w:rsidRPr="00D5323C" w:rsidRDefault="00D2732B" w:rsidP="00510580">
            <w:pPr>
              <w:tabs>
                <w:tab w:val="left" w:pos="2047"/>
              </w:tabs>
              <w:spacing w:before="0" w:line="360" w:lineRule="auto"/>
              <w:rPr>
                <w:rFonts w:cs="Arial"/>
                <w:sz w:val="22"/>
                <w:szCs w:val="22"/>
              </w:rPr>
            </w:pPr>
          </w:p>
        </w:tc>
        <w:tc>
          <w:tcPr>
            <w:tcW w:w="1174" w:type="pct"/>
            <w:gridSpan w:val="3"/>
          </w:tcPr>
          <w:p w14:paraId="76AFF094" w14:textId="770BE7FE" w:rsidR="00D35BCF" w:rsidRPr="00385194" w:rsidRDefault="00D2732B" w:rsidP="00D35BCF">
            <w:pPr>
              <w:numPr>
                <w:ilvl w:val="0"/>
                <w:numId w:val="2"/>
              </w:numPr>
              <w:tabs>
                <w:tab w:val="clear" w:pos="1080"/>
                <w:tab w:val="num" w:pos="252"/>
                <w:tab w:val="left" w:pos="2047"/>
              </w:tabs>
              <w:spacing w:before="0"/>
              <w:ind w:left="252" w:hanging="180"/>
              <w:rPr>
                <w:rFonts w:cs="Arial"/>
                <w:sz w:val="22"/>
                <w:szCs w:val="22"/>
                <w:lang w:val="de-CH"/>
              </w:rPr>
            </w:pPr>
            <w:r w:rsidRPr="00385194">
              <w:rPr>
                <w:sz w:val="22"/>
                <w:lang w:val="de-CH"/>
              </w:rPr>
              <w:t>Anhang 3 Ziff. 521 und Anhang 5 Ziff. 3 LRV, SR 814.318.142.1</w:t>
            </w:r>
          </w:p>
        </w:tc>
        <w:tc>
          <w:tcPr>
            <w:tcW w:w="1056" w:type="pct"/>
            <w:gridSpan w:val="2"/>
          </w:tcPr>
          <w:p w14:paraId="6F94F82B" w14:textId="77777777" w:rsidR="008B6F6D" w:rsidRPr="00385194" w:rsidRDefault="008B6F6D" w:rsidP="008B6F6D">
            <w:pPr>
              <w:tabs>
                <w:tab w:val="left" w:pos="2047"/>
              </w:tabs>
              <w:spacing w:before="0"/>
              <w:rPr>
                <w:rFonts w:cs="Arial"/>
                <w:sz w:val="18"/>
                <w:szCs w:val="18"/>
                <w:lang w:val="de-CH"/>
              </w:rPr>
            </w:pPr>
            <w:r w:rsidRPr="00385194">
              <w:rPr>
                <w:sz w:val="18"/>
                <w:lang w:val="de-CH"/>
              </w:rPr>
              <w:t xml:space="preserve">Verbrennung von Einwegpaletten ist nicht zulässig. </w:t>
            </w:r>
          </w:p>
          <w:p w14:paraId="56AD5FEA" w14:textId="41016A94" w:rsidR="00D2732B" w:rsidRPr="00385194" w:rsidRDefault="008B6F6D" w:rsidP="008B6F6D">
            <w:pPr>
              <w:tabs>
                <w:tab w:val="left" w:pos="2047"/>
              </w:tabs>
              <w:spacing w:before="0"/>
              <w:rPr>
                <w:rFonts w:cs="Arial"/>
                <w:sz w:val="18"/>
                <w:szCs w:val="18"/>
                <w:lang w:val="de-CH"/>
              </w:rPr>
            </w:pPr>
            <w:r w:rsidRPr="00385194">
              <w:rPr>
                <w:sz w:val="18"/>
                <w:lang w:val="de-CH"/>
              </w:rPr>
              <w:t>Für handbeschickte Feuerungen mit einer Feuerungswärmeleistung von 40 kW und mehr gilt die Einschränkung nicht.</w:t>
            </w:r>
          </w:p>
        </w:tc>
        <w:tc>
          <w:tcPr>
            <w:tcW w:w="730" w:type="pct"/>
          </w:tcPr>
          <w:p w14:paraId="5445817A" w14:textId="77777777" w:rsidR="00D2732B" w:rsidRPr="00385194" w:rsidRDefault="00D2732B" w:rsidP="00805ACA">
            <w:pPr>
              <w:tabs>
                <w:tab w:val="left" w:pos="2047"/>
              </w:tabs>
              <w:spacing w:before="0"/>
              <w:rPr>
                <w:rFonts w:cs="Arial"/>
                <w:b/>
                <w:sz w:val="22"/>
                <w:szCs w:val="22"/>
                <w:lang w:val="de-CH"/>
              </w:rPr>
            </w:pPr>
          </w:p>
        </w:tc>
      </w:tr>
      <w:tr w:rsidR="005D2E57" w:rsidRPr="00544AFB" w14:paraId="2471B689" w14:textId="77777777" w:rsidTr="00E56C89">
        <w:trPr>
          <w:gridBefore w:val="1"/>
          <w:wBefore w:w="6" w:type="pct"/>
        </w:trPr>
        <w:tc>
          <w:tcPr>
            <w:tcW w:w="4993" w:type="pct"/>
            <w:gridSpan w:val="10"/>
            <w:shd w:val="clear" w:color="auto" w:fill="D9D9D9"/>
          </w:tcPr>
          <w:p w14:paraId="5068609B" w14:textId="75D8FF02" w:rsidR="005D2E57" w:rsidRPr="00544AFB" w:rsidRDefault="00A342D8" w:rsidP="005D2E57">
            <w:pPr>
              <w:tabs>
                <w:tab w:val="left" w:pos="2047"/>
              </w:tabs>
              <w:spacing w:before="0"/>
              <w:rPr>
                <w:rFonts w:cs="Arial"/>
                <w:b/>
                <w:sz w:val="22"/>
                <w:szCs w:val="18"/>
              </w:rPr>
            </w:pPr>
            <w:r>
              <w:rPr>
                <w:b/>
                <w:sz w:val="22"/>
              </w:rPr>
              <w:t>5. Bruit</w:t>
            </w:r>
          </w:p>
          <w:p w14:paraId="4F4EFDF6" w14:textId="77777777" w:rsidR="00261853" w:rsidRPr="00544AFB" w:rsidRDefault="00261853" w:rsidP="005D2E57">
            <w:pPr>
              <w:tabs>
                <w:tab w:val="left" w:pos="2047"/>
              </w:tabs>
              <w:spacing w:before="0"/>
              <w:rPr>
                <w:rFonts w:cs="Arial"/>
                <w:b/>
                <w:sz w:val="22"/>
                <w:szCs w:val="18"/>
              </w:rPr>
            </w:pPr>
          </w:p>
        </w:tc>
      </w:tr>
      <w:tr w:rsidR="00DC3632" w:rsidRPr="00544AFB" w14:paraId="30132110" w14:textId="77777777" w:rsidTr="00E56C89">
        <w:trPr>
          <w:gridBefore w:val="1"/>
          <w:wBefore w:w="6" w:type="pct"/>
        </w:trPr>
        <w:tc>
          <w:tcPr>
            <w:tcW w:w="4993" w:type="pct"/>
            <w:gridSpan w:val="10"/>
            <w:shd w:val="clear" w:color="auto" w:fill="D9D9D9"/>
          </w:tcPr>
          <w:p w14:paraId="44D4BAE8" w14:textId="6F7A9E20" w:rsidR="00261853" w:rsidRPr="00544AFB" w:rsidRDefault="00DC3632" w:rsidP="00261853">
            <w:pPr>
              <w:tabs>
                <w:tab w:val="left" w:pos="2047"/>
              </w:tabs>
              <w:spacing w:before="0"/>
              <w:rPr>
                <w:rFonts w:cs="Arial"/>
                <w:b/>
                <w:sz w:val="22"/>
                <w:szCs w:val="18"/>
              </w:rPr>
            </w:pPr>
            <w:r>
              <w:rPr>
                <w:b/>
                <w:sz w:val="22"/>
              </w:rPr>
              <w:t>Bruit : questions générales</w:t>
            </w:r>
          </w:p>
        </w:tc>
      </w:tr>
      <w:tr w:rsidR="00C44C81" w:rsidRPr="00CF70BF" w14:paraId="2069E7A5" w14:textId="77777777" w:rsidTr="00E56C89">
        <w:trPr>
          <w:gridBefore w:val="1"/>
          <w:wBefore w:w="6" w:type="pct"/>
        </w:trPr>
        <w:tc>
          <w:tcPr>
            <w:tcW w:w="354" w:type="pct"/>
            <w:shd w:val="clear" w:color="auto" w:fill="D9D9D9"/>
          </w:tcPr>
          <w:p w14:paraId="68E820ED" w14:textId="20BBD362" w:rsidR="00F04897" w:rsidRDefault="00A342D8" w:rsidP="00CF70BF">
            <w:pPr>
              <w:spacing w:before="120" w:after="120"/>
              <w:rPr>
                <w:b/>
                <w:sz w:val="22"/>
                <w:szCs w:val="22"/>
              </w:rPr>
            </w:pPr>
            <w:r>
              <w:rPr>
                <w:b/>
                <w:sz w:val="22"/>
              </w:rPr>
              <w:t>5.1</w:t>
            </w:r>
          </w:p>
        </w:tc>
        <w:tc>
          <w:tcPr>
            <w:tcW w:w="1206" w:type="pct"/>
            <w:gridSpan w:val="2"/>
          </w:tcPr>
          <w:p w14:paraId="2C441431" w14:textId="5FBDC91F" w:rsidR="00F04897" w:rsidRDefault="006F1EB7" w:rsidP="005C1A23">
            <w:pPr>
              <w:tabs>
                <w:tab w:val="left" w:pos="2047"/>
              </w:tabs>
              <w:spacing w:before="0"/>
              <w:rPr>
                <w:rFonts w:cs="Arial"/>
                <w:sz w:val="22"/>
                <w:szCs w:val="22"/>
              </w:rPr>
            </w:pPr>
            <w:r>
              <w:rPr>
                <w:sz w:val="22"/>
              </w:rPr>
              <w:t>Le bâtiment ou l’installation cause-t-il des nuisances sonores évitables ? Si non, passez au chiffre 5.3.</w:t>
            </w:r>
          </w:p>
          <w:p w14:paraId="4AC76B73" w14:textId="77777777" w:rsidR="00D05B68" w:rsidRDefault="00D05B68" w:rsidP="005C1A23">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F04897" w:rsidRPr="00D5323C" w14:paraId="059C0C3B" w14:textId="77777777" w:rsidTr="00DB3ADD">
              <w:trPr>
                <w:trHeight w:val="369"/>
                <w:jc w:val="center"/>
              </w:trPr>
              <w:tc>
                <w:tcPr>
                  <w:tcW w:w="832" w:type="dxa"/>
                  <w:shd w:val="clear" w:color="auto" w:fill="auto"/>
                </w:tcPr>
                <w:p w14:paraId="5F71F7D6" w14:textId="77777777" w:rsidR="00F04897" w:rsidRPr="00D5323C" w:rsidRDefault="00F04897" w:rsidP="00F04897">
                  <w:pPr>
                    <w:tabs>
                      <w:tab w:val="left" w:pos="2047"/>
                    </w:tabs>
                    <w:spacing w:before="0" w:line="360" w:lineRule="auto"/>
                    <w:rPr>
                      <w:rFonts w:cs="Arial"/>
                      <w:sz w:val="22"/>
                      <w:szCs w:val="22"/>
                    </w:rPr>
                  </w:pPr>
                  <w:r>
                    <w:rPr>
                      <w:sz w:val="22"/>
                    </w:rPr>
                    <w:t>OUI</w:t>
                  </w:r>
                </w:p>
              </w:tc>
              <w:tc>
                <w:tcPr>
                  <w:tcW w:w="418" w:type="dxa"/>
                  <w:shd w:val="clear" w:color="auto" w:fill="auto"/>
                </w:tcPr>
                <w:p w14:paraId="323DBD83" w14:textId="77777777" w:rsidR="00F04897" w:rsidRPr="00D5323C" w:rsidRDefault="00F04897" w:rsidP="00F04897">
                  <w:pPr>
                    <w:tabs>
                      <w:tab w:val="left" w:pos="2047"/>
                    </w:tabs>
                    <w:spacing w:before="0" w:line="360" w:lineRule="auto"/>
                    <w:rPr>
                      <w:rFonts w:cs="Arial"/>
                      <w:sz w:val="22"/>
                      <w:szCs w:val="22"/>
                    </w:rPr>
                  </w:pPr>
                  <w:r>
                    <w:rPr>
                      <w:rFonts w:ascii="Menlo Regular" w:hAnsi="Menlo Regular"/>
                      <w:color w:val="000000"/>
                    </w:rPr>
                    <w:t>☐</w:t>
                  </w:r>
                </w:p>
              </w:tc>
            </w:tr>
            <w:tr w:rsidR="00F04897" w:rsidRPr="00D5323C" w14:paraId="7410B041" w14:textId="77777777" w:rsidTr="00DB3ADD">
              <w:trPr>
                <w:trHeight w:val="369"/>
                <w:jc w:val="center"/>
              </w:trPr>
              <w:tc>
                <w:tcPr>
                  <w:tcW w:w="832" w:type="dxa"/>
                  <w:shd w:val="clear" w:color="auto" w:fill="auto"/>
                </w:tcPr>
                <w:p w14:paraId="4E8DEB68" w14:textId="77777777" w:rsidR="00F04897" w:rsidRPr="00D5323C" w:rsidRDefault="00F04897" w:rsidP="00F04897">
                  <w:pPr>
                    <w:tabs>
                      <w:tab w:val="left" w:pos="2047"/>
                    </w:tabs>
                    <w:spacing w:before="0" w:line="360" w:lineRule="auto"/>
                    <w:rPr>
                      <w:rFonts w:cs="Arial"/>
                      <w:sz w:val="22"/>
                      <w:szCs w:val="22"/>
                    </w:rPr>
                  </w:pPr>
                  <w:r>
                    <w:rPr>
                      <w:sz w:val="22"/>
                    </w:rPr>
                    <w:t>NON</w:t>
                  </w:r>
                </w:p>
              </w:tc>
              <w:tc>
                <w:tcPr>
                  <w:tcW w:w="418" w:type="dxa"/>
                  <w:shd w:val="clear" w:color="auto" w:fill="auto"/>
                </w:tcPr>
                <w:p w14:paraId="358CC28F" w14:textId="77777777" w:rsidR="00F04897" w:rsidRPr="00D5323C" w:rsidRDefault="00F04897" w:rsidP="00F04897">
                  <w:pPr>
                    <w:tabs>
                      <w:tab w:val="left" w:pos="2047"/>
                    </w:tabs>
                    <w:spacing w:before="0" w:line="360" w:lineRule="auto"/>
                    <w:rPr>
                      <w:rFonts w:cs="Arial"/>
                      <w:sz w:val="22"/>
                      <w:szCs w:val="22"/>
                    </w:rPr>
                  </w:pPr>
                  <w:r>
                    <w:rPr>
                      <w:rFonts w:ascii="Menlo Regular" w:hAnsi="Menlo Regular"/>
                      <w:color w:val="000000"/>
                    </w:rPr>
                    <w:t>☐</w:t>
                  </w:r>
                </w:p>
              </w:tc>
            </w:tr>
          </w:tbl>
          <w:p w14:paraId="3F469251" w14:textId="77777777" w:rsidR="00F04897" w:rsidRPr="00D5323C" w:rsidRDefault="00F04897" w:rsidP="00C9555F">
            <w:pPr>
              <w:tabs>
                <w:tab w:val="left" w:pos="2047"/>
              </w:tabs>
              <w:spacing w:before="0" w:line="360" w:lineRule="auto"/>
              <w:rPr>
                <w:rFonts w:cs="Arial"/>
                <w:sz w:val="22"/>
                <w:szCs w:val="22"/>
              </w:rPr>
            </w:pPr>
          </w:p>
        </w:tc>
        <w:tc>
          <w:tcPr>
            <w:tcW w:w="1174" w:type="pct"/>
            <w:gridSpan w:val="3"/>
          </w:tcPr>
          <w:p w14:paraId="11680C10" w14:textId="0147452C" w:rsidR="00F04897" w:rsidRDefault="00F04897" w:rsidP="00421192">
            <w:pPr>
              <w:numPr>
                <w:ilvl w:val="0"/>
                <w:numId w:val="2"/>
              </w:numPr>
              <w:tabs>
                <w:tab w:val="clear" w:pos="1080"/>
                <w:tab w:val="num" w:pos="252"/>
                <w:tab w:val="left" w:pos="2047"/>
              </w:tabs>
              <w:spacing w:before="0"/>
              <w:ind w:left="252" w:hanging="180"/>
              <w:rPr>
                <w:rFonts w:cs="Arial"/>
                <w:sz w:val="22"/>
                <w:szCs w:val="22"/>
              </w:rPr>
            </w:pPr>
            <w:r>
              <w:rPr>
                <w:sz w:val="22"/>
              </w:rPr>
              <w:t>Art. 1 Abs. 2 USG, SR 814.01</w:t>
            </w:r>
          </w:p>
          <w:p w14:paraId="6C89B241" w14:textId="66B33D5A" w:rsidR="00DA5DD8" w:rsidRDefault="00DA5DD8" w:rsidP="00421192">
            <w:pPr>
              <w:numPr>
                <w:ilvl w:val="0"/>
                <w:numId w:val="2"/>
              </w:numPr>
              <w:tabs>
                <w:tab w:val="clear" w:pos="1080"/>
                <w:tab w:val="num" w:pos="252"/>
                <w:tab w:val="left" w:pos="2047"/>
              </w:tabs>
              <w:spacing w:before="0"/>
              <w:ind w:left="252" w:hanging="180"/>
              <w:rPr>
                <w:rFonts w:cs="Arial"/>
                <w:sz w:val="22"/>
                <w:szCs w:val="22"/>
              </w:rPr>
            </w:pPr>
            <w:r>
              <w:rPr>
                <w:sz w:val="22"/>
              </w:rPr>
              <w:t>Art. 11 Abs. 2 USG, SR 814.01</w:t>
            </w:r>
          </w:p>
          <w:p w14:paraId="5FA38519" w14:textId="70B71B76" w:rsidR="00B17E62" w:rsidRPr="002532A2" w:rsidRDefault="00B17E62" w:rsidP="006A5A84">
            <w:pPr>
              <w:tabs>
                <w:tab w:val="left" w:pos="2047"/>
              </w:tabs>
              <w:spacing w:before="0"/>
              <w:ind w:left="72"/>
              <w:rPr>
                <w:rFonts w:cs="Arial"/>
                <w:sz w:val="22"/>
                <w:szCs w:val="22"/>
              </w:rPr>
            </w:pPr>
          </w:p>
        </w:tc>
        <w:tc>
          <w:tcPr>
            <w:tcW w:w="1056" w:type="pct"/>
            <w:gridSpan w:val="2"/>
          </w:tcPr>
          <w:p w14:paraId="73028CE7" w14:textId="53638005" w:rsidR="00E97DF9" w:rsidRPr="00544AFB" w:rsidRDefault="00E97DF9" w:rsidP="00A006D2">
            <w:pPr>
              <w:widowControl w:val="0"/>
              <w:autoSpaceDE w:val="0"/>
              <w:autoSpaceDN w:val="0"/>
              <w:adjustRightInd w:val="0"/>
              <w:spacing w:before="0"/>
              <w:rPr>
                <w:rFonts w:cs="Arial"/>
                <w:sz w:val="18"/>
                <w:szCs w:val="18"/>
                <w:lang w:val="de-DE" w:eastAsia="de-DE"/>
              </w:rPr>
            </w:pPr>
          </w:p>
          <w:p w14:paraId="43E470D4" w14:textId="77777777" w:rsidR="00F04897" w:rsidRPr="00544AFB" w:rsidRDefault="00F04897" w:rsidP="001B3A0B">
            <w:pPr>
              <w:tabs>
                <w:tab w:val="left" w:pos="2047"/>
              </w:tabs>
              <w:spacing w:before="0"/>
              <w:rPr>
                <w:rFonts w:cs="Arial"/>
                <w:sz w:val="18"/>
                <w:szCs w:val="18"/>
              </w:rPr>
            </w:pPr>
          </w:p>
        </w:tc>
        <w:tc>
          <w:tcPr>
            <w:tcW w:w="730" w:type="pct"/>
          </w:tcPr>
          <w:p w14:paraId="2DC9590C" w14:textId="77777777" w:rsidR="00F04897" w:rsidRPr="00CF70BF" w:rsidRDefault="00F04897" w:rsidP="002532A2">
            <w:pPr>
              <w:tabs>
                <w:tab w:val="left" w:pos="2047"/>
              </w:tabs>
              <w:spacing w:before="0"/>
              <w:rPr>
                <w:rFonts w:cs="Arial"/>
                <w:b/>
                <w:sz w:val="22"/>
                <w:szCs w:val="22"/>
              </w:rPr>
            </w:pPr>
          </w:p>
        </w:tc>
      </w:tr>
      <w:tr w:rsidR="00C44C81" w:rsidRPr="00385194" w14:paraId="7960FD82" w14:textId="77777777" w:rsidTr="00E56C89">
        <w:trPr>
          <w:gridBefore w:val="1"/>
          <w:wBefore w:w="6" w:type="pct"/>
        </w:trPr>
        <w:tc>
          <w:tcPr>
            <w:tcW w:w="354" w:type="pct"/>
            <w:shd w:val="clear" w:color="auto" w:fill="D9D9D9"/>
          </w:tcPr>
          <w:p w14:paraId="19E866F5" w14:textId="7DCD73A8" w:rsidR="001B3A0B" w:rsidRDefault="00A342D8" w:rsidP="00CF70BF">
            <w:pPr>
              <w:spacing w:before="120" w:after="120"/>
              <w:rPr>
                <w:b/>
                <w:sz w:val="22"/>
                <w:szCs w:val="22"/>
              </w:rPr>
            </w:pPr>
            <w:r>
              <w:rPr>
                <w:b/>
                <w:sz w:val="22"/>
              </w:rPr>
              <w:t>5.2</w:t>
            </w:r>
          </w:p>
        </w:tc>
        <w:tc>
          <w:tcPr>
            <w:tcW w:w="1206" w:type="pct"/>
            <w:gridSpan w:val="2"/>
          </w:tcPr>
          <w:p w14:paraId="03C27975" w14:textId="792A3A89" w:rsidR="003E7062" w:rsidRDefault="001B3A0B" w:rsidP="00D05B68">
            <w:pPr>
              <w:tabs>
                <w:tab w:val="left" w:pos="2047"/>
              </w:tabs>
              <w:spacing w:before="0"/>
              <w:rPr>
                <w:rFonts w:cs="Arial"/>
                <w:sz w:val="22"/>
                <w:szCs w:val="22"/>
              </w:rPr>
            </w:pPr>
            <w:r>
              <w:rPr>
                <w:sz w:val="22"/>
              </w:rPr>
              <w:t>Des mesures ont-elles été prises pour éviter ou réduire ces nuisances sonores ?</w:t>
            </w:r>
          </w:p>
          <w:p w14:paraId="56BA36AC" w14:textId="77777777" w:rsidR="00D05B68" w:rsidRDefault="00D05B68" w:rsidP="00D05B68">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1B3A0B" w:rsidRPr="00D5323C" w14:paraId="1B9D17EA" w14:textId="77777777" w:rsidTr="00DB3ADD">
              <w:trPr>
                <w:trHeight w:val="369"/>
                <w:jc w:val="center"/>
              </w:trPr>
              <w:tc>
                <w:tcPr>
                  <w:tcW w:w="832" w:type="dxa"/>
                  <w:shd w:val="clear" w:color="auto" w:fill="auto"/>
                </w:tcPr>
                <w:p w14:paraId="40D05507" w14:textId="77777777" w:rsidR="001B3A0B" w:rsidRPr="00D5323C" w:rsidRDefault="001B3A0B" w:rsidP="00F04897">
                  <w:pPr>
                    <w:tabs>
                      <w:tab w:val="left" w:pos="2047"/>
                    </w:tabs>
                    <w:spacing w:before="0" w:line="360" w:lineRule="auto"/>
                    <w:rPr>
                      <w:rFonts w:cs="Arial"/>
                      <w:sz w:val="22"/>
                      <w:szCs w:val="22"/>
                    </w:rPr>
                  </w:pPr>
                  <w:r>
                    <w:rPr>
                      <w:sz w:val="22"/>
                    </w:rPr>
                    <w:t>OUI</w:t>
                  </w:r>
                </w:p>
              </w:tc>
              <w:tc>
                <w:tcPr>
                  <w:tcW w:w="418" w:type="dxa"/>
                  <w:shd w:val="clear" w:color="auto" w:fill="auto"/>
                </w:tcPr>
                <w:p w14:paraId="135AC0A4" w14:textId="77777777" w:rsidR="001B3A0B" w:rsidRPr="00D5323C" w:rsidRDefault="001B3A0B" w:rsidP="00F04897">
                  <w:pPr>
                    <w:tabs>
                      <w:tab w:val="left" w:pos="2047"/>
                    </w:tabs>
                    <w:spacing w:before="0" w:line="360" w:lineRule="auto"/>
                    <w:rPr>
                      <w:rFonts w:cs="Arial"/>
                      <w:sz w:val="22"/>
                      <w:szCs w:val="22"/>
                    </w:rPr>
                  </w:pPr>
                  <w:r>
                    <w:rPr>
                      <w:rFonts w:ascii="Menlo Regular" w:hAnsi="Menlo Regular"/>
                      <w:color w:val="000000"/>
                    </w:rPr>
                    <w:t>☐</w:t>
                  </w:r>
                </w:p>
              </w:tc>
            </w:tr>
            <w:tr w:rsidR="001B3A0B" w:rsidRPr="00D5323C" w14:paraId="6C5DCCA5" w14:textId="77777777" w:rsidTr="00DB3ADD">
              <w:trPr>
                <w:trHeight w:val="369"/>
                <w:jc w:val="center"/>
              </w:trPr>
              <w:tc>
                <w:tcPr>
                  <w:tcW w:w="832" w:type="dxa"/>
                  <w:shd w:val="clear" w:color="auto" w:fill="auto"/>
                </w:tcPr>
                <w:p w14:paraId="74AB38A8" w14:textId="77777777" w:rsidR="001B3A0B" w:rsidRPr="00D5323C" w:rsidRDefault="001B3A0B" w:rsidP="00F04897">
                  <w:pPr>
                    <w:tabs>
                      <w:tab w:val="left" w:pos="2047"/>
                    </w:tabs>
                    <w:spacing w:before="0" w:line="360" w:lineRule="auto"/>
                    <w:rPr>
                      <w:rFonts w:cs="Arial"/>
                      <w:sz w:val="22"/>
                      <w:szCs w:val="22"/>
                    </w:rPr>
                  </w:pPr>
                  <w:r>
                    <w:rPr>
                      <w:sz w:val="22"/>
                    </w:rPr>
                    <w:t>NON</w:t>
                  </w:r>
                </w:p>
              </w:tc>
              <w:tc>
                <w:tcPr>
                  <w:tcW w:w="418" w:type="dxa"/>
                  <w:shd w:val="clear" w:color="auto" w:fill="auto"/>
                </w:tcPr>
                <w:p w14:paraId="67A97E43" w14:textId="77777777" w:rsidR="001B3A0B" w:rsidRPr="00D5323C" w:rsidRDefault="001B3A0B" w:rsidP="00F04897">
                  <w:pPr>
                    <w:tabs>
                      <w:tab w:val="left" w:pos="2047"/>
                    </w:tabs>
                    <w:spacing w:before="0" w:line="360" w:lineRule="auto"/>
                    <w:rPr>
                      <w:rFonts w:cs="Arial"/>
                      <w:sz w:val="22"/>
                      <w:szCs w:val="22"/>
                    </w:rPr>
                  </w:pPr>
                  <w:r>
                    <w:rPr>
                      <w:rFonts w:ascii="Menlo Regular" w:hAnsi="Menlo Regular"/>
                      <w:color w:val="000000"/>
                    </w:rPr>
                    <w:t>☐</w:t>
                  </w:r>
                </w:p>
              </w:tc>
            </w:tr>
          </w:tbl>
          <w:p w14:paraId="6580BCE4" w14:textId="77777777" w:rsidR="001B3A0B" w:rsidRPr="00D5323C" w:rsidRDefault="001B3A0B" w:rsidP="00F04897">
            <w:pPr>
              <w:tabs>
                <w:tab w:val="left" w:pos="2047"/>
              </w:tabs>
              <w:spacing w:before="0" w:line="360" w:lineRule="auto"/>
              <w:rPr>
                <w:rFonts w:cs="Arial"/>
                <w:sz w:val="22"/>
                <w:szCs w:val="22"/>
              </w:rPr>
            </w:pPr>
          </w:p>
        </w:tc>
        <w:tc>
          <w:tcPr>
            <w:tcW w:w="1174" w:type="pct"/>
            <w:gridSpan w:val="3"/>
          </w:tcPr>
          <w:p w14:paraId="16DB66D9" w14:textId="7C9B2214" w:rsidR="001B3A0B" w:rsidRPr="001B3A0B" w:rsidRDefault="001B3A0B" w:rsidP="00D479CD">
            <w:pPr>
              <w:numPr>
                <w:ilvl w:val="0"/>
                <w:numId w:val="2"/>
              </w:numPr>
              <w:tabs>
                <w:tab w:val="clear" w:pos="1080"/>
                <w:tab w:val="num" w:pos="252"/>
                <w:tab w:val="left" w:pos="2047"/>
              </w:tabs>
              <w:spacing w:before="0"/>
              <w:ind w:left="252" w:hanging="180"/>
              <w:rPr>
                <w:rFonts w:cs="Arial"/>
                <w:sz w:val="22"/>
                <w:szCs w:val="22"/>
              </w:rPr>
            </w:pPr>
            <w:r>
              <w:rPr>
                <w:sz w:val="22"/>
              </w:rPr>
              <w:t>Art. 1 Abs. 2 USG, SR 814.01</w:t>
            </w:r>
          </w:p>
          <w:p w14:paraId="7A055B82" w14:textId="03DAB33A" w:rsidR="001B3A0B" w:rsidRPr="001B3A0B" w:rsidRDefault="001B3A0B" w:rsidP="00D479CD">
            <w:pPr>
              <w:numPr>
                <w:ilvl w:val="0"/>
                <w:numId w:val="2"/>
              </w:numPr>
              <w:tabs>
                <w:tab w:val="clear" w:pos="1080"/>
                <w:tab w:val="num" w:pos="252"/>
                <w:tab w:val="left" w:pos="2047"/>
              </w:tabs>
              <w:spacing w:before="0"/>
              <w:ind w:left="252" w:hanging="180"/>
              <w:rPr>
                <w:rFonts w:cs="Arial"/>
                <w:sz w:val="22"/>
                <w:szCs w:val="22"/>
              </w:rPr>
            </w:pPr>
            <w:r>
              <w:rPr>
                <w:sz w:val="22"/>
              </w:rPr>
              <w:t xml:space="preserve">Art. 11 </w:t>
            </w:r>
            <w:proofErr w:type="spellStart"/>
            <w:r>
              <w:rPr>
                <w:sz w:val="22"/>
              </w:rPr>
              <w:t>ff</w:t>
            </w:r>
            <w:proofErr w:type="spellEnd"/>
            <w:r>
              <w:rPr>
                <w:sz w:val="22"/>
              </w:rPr>
              <w:t>. USG, SR 814.01</w:t>
            </w:r>
          </w:p>
          <w:p w14:paraId="15EEB1FF" w14:textId="6FBB2EFA" w:rsidR="00B17E62" w:rsidRPr="00B17E62" w:rsidRDefault="001B3A0B" w:rsidP="00B17E62">
            <w:pPr>
              <w:numPr>
                <w:ilvl w:val="0"/>
                <w:numId w:val="2"/>
              </w:numPr>
              <w:tabs>
                <w:tab w:val="clear" w:pos="1080"/>
                <w:tab w:val="num" w:pos="252"/>
                <w:tab w:val="left" w:pos="2047"/>
              </w:tabs>
              <w:spacing w:before="0"/>
              <w:ind w:left="252" w:hanging="180"/>
              <w:rPr>
                <w:rFonts w:cs="Arial"/>
                <w:b/>
                <w:sz w:val="22"/>
                <w:szCs w:val="22"/>
              </w:rPr>
            </w:pPr>
            <w:r>
              <w:rPr>
                <w:sz w:val="22"/>
              </w:rPr>
              <w:t xml:space="preserve">Art. 13 </w:t>
            </w:r>
            <w:proofErr w:type="spellStart"/>
            <w:r>
              <w:rPr>
                <w:sz w:val="22"/>
              </w:rPr>
              <w:t>ff</w:t>
            </w:r>
            <w:proofErr w:type="spellEnd"/>
            <w:r>
              <w:rPr>
                <w:sz w:val="22"/>
              </w:rPr>
              <w:t>. LSV, SR 814.41</w:t>
            </w:r>
          </w:p>
          <w:p w14:paraId="3A9491C6" w14:textId="3BA57D9F" w:rsidR="00B17E62" w:rsidRPr="00F04897" w:rsidRDefault="00B17E62" w:rsidP="006A5A84">
            <w:pPr>
              <w:tabs>
                <w:tab w:val="left" w:pos="2047"/>
              </w:tabs>
              <w:spacing w:before="0"/>
              <w:ind w:left="72"/>
              <w:rPr>
                <w:rFonts w:cs="Arial"/>
                <w:b/>
                <w:sz w:val="22"/>
                <w:szCs w:val="22"/>
              </w:rPr>
            </w:pPr>
          </w:p>
        </w:tc>
        <w:tc>
          <w:tcPr>
            <w:tcW w:w="1056" w:type="pct"/>
            <w:gridSpan w:val="2"/>
          </w:tcPr>
          <w:p w14:paraId="70A92308" w14:textId="77777777" w:rsidR="001B3A0B" w:rsidRPr="00385194" w:rsidRDefault="001B3A0B" w:rsidP="001B3A0B">
            <w:pPr>
              <w:tabs>
                <w:tab w:val="left" w:pos="2047"/>
              </w:tabs>
              <w:spacing w:before="0"/>
              <w:rPr>
                <w:rFonts w:cs="Arial"/>
                <w:sz w:val="18"/>
                <w:szCs w:val="18"/>
                <w:lang w:val="de-CH"/>
              </w:rPr>
            </w:pPr>
            <w:r w:rsidRPr="00385194">
              <w:rPr>
                <w:sz w:val="18"/>
                <w:lang w:val="de-CH"/>
              </w:rPr>
              <w:t>Vermeidbare Lärmemissionen sind wegen dem Vorsorgeprinzip zu unterlassen.</w:t>
            </w:r>
          </w:p>
        </w:tc>
        <w:tc>
          <w:tcPr>
            <w:tcW w:w="730" w:type="pct"/>
          </w:tcPr>
          <w:p w14:paraId="23B1DC66" w14:textId="77777777" w:rsidR="001B3A0B" w:rsidRPr="00385194" w:rsidRDefault="001B3A0B" w:rsidP="001B3A0B">
            <w:pPr>
              <w:tabs>
                <w:tab w:val="left" w:pos="2047"/>
              </w:tabs>
              <w:spacing w:before="0"/>
              <w:rPr>
                <w:rFonts w:cs="Arial"/>
                <w:b/>
                <w:sz w:val="22"/>
                <w:szCs w:val="22"/>
                <w:lang w:val="de-CH"/>
              </w:rPr>
            </w:pPr>
          </w:p>
        </w:tc>
      </w:tr>
      <w:tr w:rsidR="00C44C81" w:rsidRPr="00CF70BF" w14:paraId="411A1E5F" w14:textId="77777777" w:rsidTr="00E56C89">
        <w:trPr>
          <w:gridBefore w:val="1"/>
          <w:wBefore w:w="6" w:type="pct"/>
        </w:trPr>
        <w:tc>
          <w:tcPr>
            <w:tcW w:w="354" w:type="pct"/>
            <w:shd w:val="clear" w:color="auto" w:fill="D9D9D9"/>
          </w:tcPr>
          <w:p w14:paraId="18EA56DF" w14:textId="77777777" w:rsidR="00846DFC" w:rsidDel="00A342D8" w:rsidRDefault="00846DFC" w:rsidP="00CF70BF">
            <w:pPr>
              <w:spacing w:before="120" w:after="120"/>
              <w:rPr>
                <w:b/>
                <w:sz w:val="22"/>
                <w:szCs w:val="22"/>
              </w:rPr>
            </w:pPr>
            <w:r>
              <w:rPr>
                <w:b/>
                <w:sz w:val="22"/>
              </w:rPr>
              <w:t>5.3</w:t>
            </w:r>
          </w:p>
        </w:tc>
        <w:tc>
          <w:tcPr>
            <w:tcW w:w="1206" w:type="pct"/>
            <w:gridSpan w:val="2"/>
          </w:tcPr>
          <w:p w14:paraId="71135930" w14:textId="2CA23789" w:rsidR="00CB71FA" w:rsidRDefault="00846DFC" w:rsidP="00AE07F8">
            <w:pPr>
              <w:tabs>
                <w:tab w:val="left" w:pos="2047"/>
              </w:tabs>
              <w:spacing w:before="0"/>
              <w:rPr>
                <w:rFonts w:cs="Arial"/>
                <w:sz w:val="22"/>
                <w:szCs w:val="22"/>
              </w:rPr>
            </w:pPr>
            <w:r>
              <w:rPr>
                <w:sz w:val="22"/>
              </w:rPr>
              <w:t>Le bâtiment ou l’installation dépasse-t-il les valeurs limites d’émission fixée pour les zones environnantes ?</w:t>
            </w:r>
          </w:p>
        </w:tc>
        <w:tc>
          <w:tcPr>
            <w:tcW w:w="473" w:type="pct"/>
          </w:tcPr>
          <w:tbl>
            <w:tblPr>
              <w:tblW w:w="0" w:type="auto"/>
              <w:jc w:val="center"/>
              <w:tblLayout w:type="fixed"/>
              <w:tblLook w:val="04A0" w:firstRow="1" w:lastRow="0" w:firstColumn="1" w:lastColumn="0" w:noHBand="0" w:noVBand="1"/>
            </w:tblPr>
            <w:tblGrid>
              <w:gridCol w:w="832"/>
              <w:gridCol w:w="418"/>
            </w:tblGrid>
            <w:tr w:rsidR="00CB71FA" w:rsidRPr="00D5323C" w14:paraId="31BEA8DD" w14:textId="77777777" w:rsidTr="00CB71FA">
              <w:trPr>
                <w:trHeight w:val="369"/>
                <w:jc w:val="center"/>
              </w:trPr>
              <w:tc>
                <w:tcPr>
                  <w:tcW w:w="832" w:type="dxa"/>
                  <w:shd w:val="clear" w:color="auto" w:fill="auto"/>
                </w:tcPr>
                <w:p w14:paraId="0E517EC7" w14:textId="77777777" w:rsidR="00CB71FA" w:rsidRPr="00D5323C" w:rsidRDefault="00CB71FA" w:rsidP="00CB71FA">
                  <w:pPr>
                    <w:tabs>
                      <w:tab w:val="left" w:pos="2047"/>
                    </w:tabs>
                    <w:spacing w:before="0" w:line="360" w:lineRule="auto"/>
                    <w:rPr>
                      <w:rFonts w:cs="Arial"/>
                      <w:sz w:val="22"/>
                      <w:szCs w:val="22"/>
                    </w:rPr>
                  </w:pPr>
                  <w:r>
                    <w:rPr>
                      <w:sz w:val="22"/>
                    </w:rPr>
                    <w:t>OUI</w:t>
                  </w:r>
                </w:p>
              </w:tc>
              <w:tc>
                <w:tcPr>
                  <w:tcW w:w="418" w:type="dxa"/>
                  <w:shd w:val="clear" w:color="auto" w:fill="auto"/>
                </w:tcPr>
                <w:p w14:paraId="677940FA" w14:textId="77777777" w:rsidR="00CB71FA" w:rsidRPr="00D5323C" w:rsidRDefault="00CB71FA" w:rsidP="00CB71FA">
                  <w:pPr>
                    <w:tabs>
                      <w:tab w:val="left" w:pos="2047"/>
                    </w:tabs>
                    <w:spacing w:before="0" w:line="360" w:lineRule="auto"/>
                    <w:rPr>
                      <w:rFonts w:cs="Arial"/>
                      <w:sz w:val="22"/>
                      <w:szCs w:val="22"/>
                    </w:rPr>
                  </w:pPr>
                  <w:r>
                    <w:rPr>
                      <w:rFonts w:ascii="Menlo Regular" w:hAnsi="Menlo Regular"/>
                      <w:color w:val="000000"/>
                    </w:rPr>
                    <w:t>☐</w:t>
                  </w:r>
                </w:p>
              </w:tc>
            </w:tr>
            <w:tr w:rsidR="00CB71FA" w:rsidRPr="00D5323C" w14:paraId="007E4866" w14:textId="77777777" w:rsidTr="00CB71FA">
              <w:trPr>
                <w:trHeight w:val="369"/>
                <w:jc w:val="center"/>
              </w:trPr>
              <w:tc>
                <w:tcPr>
                  <w:tcW w:w="832" w:type="dxa"/>
                  <w:shd w:val="clear" w:color="auto" w:fill="auto"/>
                </w:tcPr>
                <w:p w14:paraId="7A60EB4A" w14:textId="77777777" w:rsidR="00CB71FA" w:rsidRPr="00D5323C" w:rsidRDefault="00CB71FA" w:rsidP="00CB71FA">
                  <w:pPr>
                    <w:tabs>
                      <w:tab w:val="left" w:pos="2047"/>
                    </w:tabs>
                    <w:spacing w:before="0" w:line="360" w:lineRule="auto"/>
                    <w:rPr>
                      <w:rFonts w:cs="Arial"/>
                      <w:sz w:val="22"/>
                      <w:szCs w:val="22"/>
                    </w:rPr>
                  </w:pPr>
                  <w:r>
                    <w:rPr>
                      <w:sz w:val="22"/>
                    </w:rPr>
                    <w:t>NON</w:t>
                  </w:r>
                </w:p>
              </w:tc>
              <w:tc>
                <w:tcPr>
                  <w:tcW w:w="418" w:type="dxa"/>
                  <w:shd w:val="clear" w:color="auto" w:fill="auto"/>
                </w:tcPr>
                <w:p w14:paraId="732F813F" w14:textId="77777777" w:rsidR="00CB71FA" w:rsidRPr="00D5323C" w:rsidRDefault="00CB71FA" w:rsidP="00CB71FA">
                  <w:pPr>
                    <w:tabs>
                      <w:tab w:val="left" w:pos="2047"/>
                    </w:tabs>
                    <w:spacing w:before="0" w:line="360" w:lineRule="auto"/>
                    <w:rPr>
                      <w:rFonts w:cs="Arial"/>
                      <w:sz w:val="22"/>
                      <w:szCs w:val="22"/>
                    </w:rPr>
                  </w:pPr>
                  <w:r>
                    <w:rPr>
                      <w:rFonts w:ascii="Menlo Regular" w:hAnsi="Menlo Regular"/>
                      <w:color w:val="000000"/>
                    </w:rPr>
                    <w:t>☐</w:t>
                  </w:r>
                </w:p>
              </w:tc>
            </w:tr>
          </w:tbl>
          <w:p w14:paraId="07AC23EF" w14:textId="77777777" w:rsidR="00846DFC" w:rsidRPr="00D5323C" w:rsidRDefault="00846DFC" w:rsidP="00F04897">
            <w:pPr>
              <w:tabs>
                <w:tab w:val="left" w:pos="2047"/>
              </w:tabs>
              <w:spacing w:before="0" w:line="360" w:lineRule="auto"/>
              <w:rPr>
                <w:rFonts w:cs="Arial"/>
                <w:sz w:val="22"/>
                <w:szCs w:val="22"/>
              </w:rPr>
            </w:pPr>
          </w:p>
        </w:tc>
        <w:tc>
          <w:tcPr>
            <w:tcW w:w="1174" w:type="pct"/>
            <w:gridSpan w:val="3"/>
          </w:tcPr>
          <w:p w14:paraId="71EB481C" w14:textId="0882A6DE" w:rsidR="00846DFC" w:rsidRDefault="0023193B" w:rsidP="00D479CD">
            <w:pPr>
              <w:numPr>
                <w:ilvl w:val="0"/>
                <w:numId w:val="2"/>
              </w:numPr>
              <w:tabs>
                <w:tab w:val="clear" w:pos="1080"/>
                <w:tab w:val="num" w:pos="252"/>
                <w:tab w:val="left" w:pos="2047"/>
              </w:tabs>
              <w:spacing w:before="0"/>
              <w:ind w:left="252" w:hanging="180"/>
              <w:rPr>
                <w:rFonts w:cs="Arial"/>
                <w:sz w:val="22"/>
                <w:szCs w:val="22"/>
              </w:rPr>
            </w:pPr>
            <w:r>
              <w:rPr>
                <w:sz w:val="22"/>
              </w:rPr>
              <w:t xml:space="preserve">Art. 16 </w:t>
            </w:r>
            <w:proofErr w:type="spellStart"/>
            <w:r>
              <w:rPr>
                <w:sz w:val="22"/>
              </w:rPr>
              <w:t>und</w:t>
            </w:r>
            <w:proofErr w:type="spellEnd"/>
            <w:r>
              <w:rPr>
                <w:sz w:val="22"/>
              </w:rPr>
              <w:t xml:space="preserve"> 17 USG, SR 814.01</w:t>
            </w:r>
          </w:p>
          <w:p w14:paraId="6A3A6007" w14:textId="41E42D1D" w:rsidR="0023193B" w:rsidRPr="001B3A0B" w:rsidRDefault="0023193B" w:rsidP="00D479CD">
            <w:pPr>
              <w:numPr>
                <w:ilvl w:val="0"/>
                <w:numId w:val="2"/>
              </w:numPr>
              <w:tabs>
                <w:tab w:val="clear" w:pos="1080"/>
                <w:tab w:val="num" w:pos="252"/>
                <w:tab w:val="left" w:pos="2047"/>
              </w:tabs>
              <w:spacing w:before="0"/>
              <w:ind w:left="252" w:hanging="180"/>
              <w:rPr>
                <w:rFonts w:cs="Arial"/>
                <w:sz w:val="22"/>
                <w:szCs w:val="22"/>
              </w:rPr>
            </w:pPr>
            <w:r>
              <w:rPr>
                <w:sz w:val="22"/>
              </w:rPr>
              <w:t xml:space="preserve">Art. 13 </w:t>
            </w:r>
            <w:proofErr w:type="spellStart"/>
            <w:r>
              <w:rPr>
                <w:sz w:val="22"/>
              </w:rPr>
              <w:t>ff</w:t>
            </w:r>
            <w:proofErr w:type="spellEnd"/>
            <w:r>
              <w:rPr>
                <w:sz w:val="22"/>
              </w:rPr>
              <w:t>. LSV, SR 814.41</w:t>
            </w:r>
          </w:p>
        </w:tc>
        <w:tc>
          <w:tcPr>
            <w:tcW w:w="1056" w:type="pct"/>
            <w:gridSpan w:val="2"/>
          </w:tcPr>
          <w:p w14:paraId="5B77459E" w14:textId="6E9ACDC0" w:rsidR="006A7105" w:rsidRPr="00544AFB" w:rsidRDefault="0023193B" w:rsidP="000A703B">
            <w:pPr>
              <w:tabs>
                <w:tab w:val="left" w:pos="2047"/>
              </w:tabs>
              <w:spacing w:before="0"/>
              <w:rPr>
                <w:rFonts w:cs="Arial"/>
                <w:sz w:val="18"/>
                <w:szCs w:val="18"/>
              </w:rPr>
            </w:pPr>
            <w:r w:rsidRPr="00385194">
              <w:rPr>
                <w:sz w:val="18"/>
                <w:lang w:val="de-CH"/>
              </w:rPr>
              <w:t xml:space="preserve">Bereits bestehende Anlagen dürfen die Immissionsgrenzwerte (IGW) nicht verletzen, ansonsten sind Sanierungsmassnahmen zu treffen. Die IGW sind ja nach Lärmempfindlichkeitsstufe der umliegenden Zone unterschiedlich. Die IGW für die Nacht sind jeweils tiefer als diejenigen für den Tag. Ob diese Werte </w:t>
            </w:r>
            <w:r w:rsidRPr="00385194">
              <w:rPr>
                <w:sz w:val="18"/>
                <w:lang w:val="de-CH"/>
              </w:rPr>
              <w:lastRenderedPageBreak/>
              <w:t xml:space="preserve">eingehalten sind, kann mittels Lärmmessung festgestellt werden. Für das Glockengeläut gilt gemäss Bundesgericht mangels konkreter Grenzwerte in der LSV ein IGW von 60 dB(A) (Entscheid Gossau 1C_297/2009 vom 18. </w:t>
            </w:r>
            <w:proofErr w:type="spellStart"/>
            <w:r>
              <w:rPr>
                <w:sz w:val="18"/>
              </w:rPr>
              <w:t>Januar</w:t>
            </w:r>
            <w:proofErr w:type="spellEnd"/>
            <w:r>
              <w:rPr>
                <w:sz w:val="18"/>
              </w:rPr>
              <w:t xml:space="preserve"> 2010).</w:t>
            </w:r>
          </w:p>
        </w:tc>
        <w:tc>
          <w:tcPr>
            <w:tcW w:w="730" w:type="pct"/>
          </w:tcPr>
          <w:p w14:paraId="09B6B3BD" w14:textId="77777777" w:rsidR="00846DFC" w:rsidRPr="00CF70BF" w:rsidRDefault="00846DFC" w:rsidP="001B3A0B">
            <w:pPr>
              <w:tabs>
                <w:tab w:val="left" w:pos="2047"/>
              </w:tabs>
              <w:spacing w:before="0"/>
              <w:rPr>
                <w:rFonts w:cs="Arial"/>
                <w:b/>
                <w:sz w:val="22"/>
                <w:szCs w:val="22"/>
              </w:rPr>
            </w:pPr>
          </w:p>
        </w:tc>
      </w:tr>
      <w:tr w:rsidR="00C44C81" w:rsidRPr="00385194" w14:paraId="25BA7D66" w14:textId="77777777" w:rsidTr="00E56C89">
        <w:trPr>
          <w:gridBefore w:val="1"/>
          <w:wBefore w:w="6" w:type="pct"/>
        </w:trPr>
        <w:tc>
          <w:tcPr>
            <w:tcW w:w="354" w:type="pct"/>
            <w:shd w:val="clear" w:color="auto" w:fill="D9D9D9"/>
          </w:tcPr>
          <w:p w14:paraId="220BEBA5" w14:textId="65440AD2" w:rsidR="001B3A0B" w:rsidRDefault="00A342D8" w:rsidP="006A7105">
            <w:pPr>
              <w:spacing w:before="120" w:after="120"/>
              <w:rPr>
                <w:b/>
                <w:sz w:val="22"/>
                <w:szCs w:val="22"/>
              </w:rPr>
            </w:pPr>
            <w:r>
              <w:rPr>
                <w:b/>
                <w:sz w:val="22"/>
              </w:rPr>
              <w:t>5.4</w:t>
            </w:r>
          </w:p>
        </w:tc>
        <w:tc>
          <w:tcPr>
            <w:tcW w:w="1206" w:type="pct"/>
            <w:gridSpan w:val="2"/>
          </w:tcPr>
          <w:p w14:paraId="3E5BD735" w14:textId="77777777" w:rsidR="001B3A0B" w:rsidRDefault="001B3A0B" w:rsidP="00CF70BF">
            <w:pPr>
              <w:tabs>
                <w:tab w:val="left" w:pos="2047"/>
              </w:tabs>
              <w:spacing w:before="0"/>
              <w:rPr>
                <w:rFonts w:cs="Arial"/>
                <w:sz w:val="22"/>
                <w:szCs w:val="22"/>
              </w:rPr>
            </w:pPr>
            <w:r>
              <w:rPr>
                <w:sz w:val="22"/>
              </w:rPr>
              <w:t>Les locaux sont-ils correctement isolés contre le bruit extérieur et intérieur ?</w:t>
            </w:r>
          </w:p>
        </w:tc>
        <w:tc>
          <w:tcPr>
            <w:tcW w:w="473" w:type="pct"/>
          </w:tcPr>
          <w:tbl>
            <w:tblPr>
              <w:tblW w:w="0" w:type="auto"/>
              <w:jc w:val="center"/>
              <w:tblLayout w:type="fixed"/>
              <w:tblLook w:val="04A0" w:firstRow="1" w:lastRow="0" w:firstColumn="1" w:lastColumn="0" w:noHBand="0" w:noVBand="1"/>
            </w:tblPr>
            <w:tblGrid>
              <w:gridCol w:w="832"/>
              <w:gridCol w:w="418"/>
            </w:tblGrid>
            <w:tr w:rsidR="001B3A0B" w:rsidRPr="00D5323C" w14:paraId="20C9EEE4" w14:textId="77777777" w:rsidTr="00DB3ADD">
              <w:trPr>
                <w:trHeight w:val="369"/>
                <w:jc w:val="center"/>
              </w:trPr>
              <w:tc>
                <w:tcPr>
                  <w:tcW w:w="832" w:type="dxa"/>
                  <w:shd w:val="clear" w:color="auto" w:fill="auto"/>
                </w:tcPr>
                <w:p w14:paraId="645BE3EB" w14:textId="77777777" w:rsidR="001B3A0B" w:rsidRPr="00D5323C" w:rsidRDefault="001B3A0B" w:rsidP="00C9555F">
                  <w:pPr>
                    <w:tabs>
                      <w:tab w:val="left" w:pos="2047"/>
                    </w:tabs>
                    <w:spacing w:before="0" w:line="360" w:lineRule="auto"/>
                    <w:rPr>
                      <w:rFonts w:cs="Arial"/>
                      <w:sz w:val="22"/>
                      <w:szCs w:val="22"/>
                    </w:rPr>
                  </w:pPr>
                  <w:r>
                    <w:rPr>
                      <w:sz w:val="22"/>
                    </w:rPr>
                    <w:t>OUI</w:t>
                  </w:r>
                </w:p>
              </w:tc>
              <w:tc>
                <w:tcPr>
                  <w:tcW w:w="418" w:type="dxa"/>
                  <w:shd w:val="clear" w:color="auto" w:fill="auto"/>
                </w:tcPr>
                <w:p w14:paraId="34439C24" w14:textId="77777777" w:rsidR="001B3A0B" w:rsidRPr="00D5323C" w:rsidRDefault="001B3A0B" w:rsidP="00C9555F">
                  <w:pPr>
                    <w:tabs>
                      <w:tab w:val="left" w:pos="2047"/>
                    </w:tabs>
                    <w:spacing w:before="0" w:line="360" w:lineRule="auto"/>
                    <w:rPr>
                      <w:rFonts w:cs="Arial"/>
                      <w:sz w:val="22"/>
                      <w:szCs w:val="22"/>
                    </w:rPr>
                  </w:pPr>
                  <w:r>
                    <w:rPr>
                      <w:rFonts w:ascii="Menlo Regular" w:hAnsi="Menlo Regular"/>
                      <w:color w:val="000000"/>
                    </w:rPr>
                    <w:t>☐</w:t>
                  </w:r>
                </w:p>
              </w:tc>
            </w:tr>
            <w:tr w:rsidR="001B3A0B" w:rsidRPr="00D5323C" w14:paraId="0C240517" w14:textId="77777777" w:rsidTr="00DB3ADD">
              <w:trPr>
                <w:trHeight w:val="369"/>
                <w:jc w:val="center"/>
              </w:trPr>
              <w:tc>
                <w:tcPr>
                  <w:tcW w:w="832" w:type="dxa"/>
                  <w:shd w:val="clear" w:color="auto" w:fill="auto"/>
                </w:tcPr>
                <w:p w14:paraId="7DDE642F" w14:textId="77777777" w:rsidR="001B3A0B" w:rsidRPr="00D5323C" w:rsidRDefault="001B3A0B" w:rsidP="00C9555F">
                  <w:pPr>
                    <w:tabs>
                      <w:tab w:val="left" w:pos="2047"/>
                    </w:tabs>
                    <w:spacing w:before="0" w:line="360" w:lineRule="auto"/>
                    <w:rPr>
                      <w:rFonts w:cs="Arial"/>
                      <w:sz w:val="22"/>
                      <w:szCs w:val="22"/>
                    </w:rPr>
                  </w:pPr>
                  <w:r>
                    <w:rPr>
                      <w:sz w:val="22"/>
                    </w:rPr>
                    <w:t>NON</w:t>
                  </w:r>
                </w:p>
              </w:tc>
              <w:tc>
                <w:tcPr>
                  <w:tcW w:w="418" w:type="dxa"/>
                  <w:shd w:val="clear" w:color="auto" w:fill="auto"/>
                </w:tcPr>
                <w:p w14:paraId="57B66A97" w14:textId="77777777" w:rsidR="001B3A0B" w:rsidRPr="00D5323C" w:rsidRDefault="001B3A0B" w:rsidP="00C9555F">
                  <w:pPr>
                    <w:tabs>
                      <w:tab w:val="left" w:pos="2047"/>
                    </w:tabs>
                    <w:spacing w:before="0" w:line="360" w:lineRule="auto"/>
                    <w:rPr>
                      <w:rFonts w:cs="Arial"/>
                      <w:sz w:val="22"/>
                      <w:szCs w:val="22"/>
                    </w:rPr>
                  </w:pPr>
                  <w:r>
                    <w:rPr>
                      <w:rFonts w:ascii="Menlo Regular" w:hAnsi="Menlo Regular"/>
                      <w:color w:val="000000"/>
                    </w:rPr>
                    <w:t>☐</w:t>
                  </w:r>
                </w:p>
              </w:tc>
            </w:tr>
          </w:tbl>
          <w:p w14:paraId="5CE3FBDA" w14:textId="77777777" w:rsidR="001B3A0B" w:rsidRPr="00D5323C" w:rsidRDefault="001B3A0B" w:rsidP="00A07819">
            <w:pPr>
              <w:tabs>
                <w:tab w:val="left" w:pos="2047"/>
              </w:tabs>
              <w:spacing w:before="0" w:line="360" w:lineRule="auto"/>
              <w:rPr>
                <w:rFonts w:cs="Arial"/>
                <w:sz w:val="22"/>
                <w:szCs w:val="22"/>
              </w:rPr>
            </w:pPr>
          </w:p>
        </w:tc>
        <w:tc>
          <w:tcPr>
            <w:tcW w:w="1174" w:type="pct"/>
            <w:gridSpan w:val="3"/>
          </w:tcPr>
          <w:p w14:paraId="3141B263" w14:textId="43A7E238" w:rsidR="001B3A0B" w:rsidRDefault="0025018C" w:rsidP="00D479CD">
            <w:pPr>
              <w:numPr>
                <w:ilvl w:val="0"/>
                <w:numId w:val="2"/>
              </w:numPr>
              <w:tabs>
                <w:tab w:val="clear" w:pos="1080"/>
                <w:tab w:val="num" w:pos="252"/>
                <w:tab w:val="left" w:pos="2047"/>
              </w:tabs>
              <w:spacing w:before="0"/>
              <w:ind w:left="252" w:hanging="180"/>
              <w:rPr>
                <w:rFonts w:cs="Arial"/>
                <w:sz w:val="22"/>
                <w:szCs w:val="22"/>
              </w:rPr>
            </w:pPr>
            <w:r>
              <w:rPr>
                <w:sz w:val="22"/>
              </w:rPr>
              <w:t>Art. 32 LSV, SR 814.41</w:t>
            </w:r>
          </w:p>
          <w:p w14:paraId="406551C9" w14:textId="77777777" w:rsidR="001B3A0B" w:rsidRPr="00C9555F" w:rsidRDefault="001B3A0B" w:rsidP="00D479CD">
            <w:pPr>
              <w:numPr>
                <w:ilvl w:val="0"/>
                <w:numId w:val="2"/>
              </w:numPr>
              <w:tabs>
                <w:tab w:val="clear" w:pos="1080"/>
                <w:tab w:val="num" w:pos="252"/>
                <w:tab w:val="left" w:pos="2047"/>
              </w:tabs>
              <w:spacing w:before="0"/>
              <w:ind w:left="252" w:hanging="180"/>
              <w:rPr>
                <w:rFonts w:cs="Arial"/>
                <w:sz w:val="22"/>
                <w:szCs w:val="22"/>
              </w:rPr>
            </w:pPr>
            <w:r>
              <w:rPr>
                <w:sz w:val="22"/>
              </w:rPr>
              <w:t>SIA-</w:t>
            </w:r>
            <w:proofErr w:type="spellStart"/>
            <w:r>
              <w:rPr>
                <w:sz w:val="22"/>
              </w:rPr>
              <w:t>Norm</w:t>
            </w:r>
            <w:proofErr w:type="spellEnd"/>
            <w:r>
              <w:rPr>
                <w:sz w:val="22"/>
              </w:rPr>
              <w:t xml:space="preserve"> 181</w:t>
            </w:r>
          </w:p>
        </w:tc>
        <w:tc>
          <w:tcPr>
            <w:tcW w:w="1056" w:type="pct"/>
            <w:gridSpan w:val="2"/>
          </w:tcPr>
          <w:p w14:paraId="09FF7359" w14:textId="77777777" w:rsidR="001B3A0B" w:rsidRPr="00385194" w:rsidRDefault="00F12B39" w:rsidP="007C76CD">
            <w:pPr>
              <w:tabs>
                <w:tab w:val="left" w:pos="2047"/>
              </w:tabs>
              <w:spacing w:before="0"/>
              <w:rPr>
                <w:rFonts w:cs="Arial"/>
                <w:sz w:val="18"/>
                <w:szCs w:val="18"/>
                <w:lang w:val="de-CH"/>
              </w:rPr>
            </w:pPr>
            <w:r w:rsidRPr="00385194">
              <w:rPr>
                <w:sz w:val="18"/>
                <w:lang w:val="de-CH"/>
              </w:rPr>
              <w:t>SIA-Norm gilt nur verpflichtend bei Neu-/Umbauten. I.d.R. gilt das Glockenläuten nicht als Lärm i.S. dieser Vorgabe.</w:t>
            </w:r>
          </w:p>
          <w:p w14:paraId="27F8E351" w14:textId="77777777" w:rsidR="00141C98" w:rsidRPr="00385194" w:rsidRDefault="00141C98" w:rsidP="007C76CD">
            <w:pPr>
              <w:tabs>
                <w:tab w:val="left" w:pos="2047"/>
              </w:tabs>
              <w:spacing w:before="0"/>
              <w:rPr>
                <w:rFonts w:cs="Arial"/>
                <w:sz w:val="18"/>
                <w:szCs w:val="18"/>
                <w:lang w:val="de-CH"/>
              </w:rPr>
            </w:pPr>
          </w:p>
        </w:tc>
        <w:tc>
          <w:tcPr>
            <w:tcW w:w="730" w:type="pct"/>
          </w:tcPr>
          <w:p w14:paraId="123566EE" w14:textId="77777777" w:rsidR="001B3A0B" w:rsidRPr="00385194" w:rsidRDefault="001B3A0B" w:rsidP="00CF70BF">
            <w:pPr>
              <w:numPr>
                <w:ilvl w:val="0"/>
                <w:numId w:val="2"/>
              </w:numPr>
              <w:tabs>
                <w:tab w:val="clear" w:pos="1080"/>
                <w:tab w:val="num" w:pos="252"/>
                <w:tab w:val="left" w:pos="2047"/>
              </w:tabs>
              <w:spacing w:before="0"/>
              <w:ind w:left="252" w:hanging="180"/>
              <w:rPr>
                <w:rFonts w:cs="Arial"/>
                <w:b/>
                <w:sz w:val="22"/>
                <w:szCs w:val="22"/>
                <w:lang w:val="de-CH"/>
              </w:rPr>
            </w:pPr>
          </w:p>
        </w:tc>
      </w:tr>
      <w:tr w:rsidR="00C44C81" w:rsidRPr="00385194" w14:paraId="4E2172A0" w14:textId="77777777" w:rsidTr="00E56C89">
        <w:trPr>
          <w:gridBefore w:val="1"/>
          <w:wBefore w:w="6" w:type="pct"/>
          <w:trHeight w:val="1289"/>
        </w:trPr>
        <w:tc>
          <w:tcPr>
            <w:tcW w:w="354" w:type="pct"/>
            <w:shd w:val="clear" w:color="auto" w:fill="D9D9D9"/>
          </w:tcPr>
          <w:p w14:paraId="7E6969B9" w14:textId="42AF6174" w:rsidR="001B3A0B" w:rsidRPr="0054507E" w:rsidRDefault="00A342D8" w:rsidP="006A7105">
            <w:pPr>
              <w:spacing w:before="120" w:after="120"/>
              <w:rPr>
                <w:b/>
                <w:sz w:val="22"/>
                <w:szCs w:val="22"/>
              </w:rPr>
            </w:pPr>
            <w:r>
              <w:rPr>
                <w:b/>
                <w:sz w:val="22"/>
              </w:rPr>
              <w:t>5.5</w:t>
            </w:r>
          </w:p>
        </w:tc>
        <w:tc>
          <w:tcPr>
            <w:tcW w:w="1206" w:type="pct"/>
            <w:gridSpan w:val="2"/>
          </w:tcPr>
          <w:p w14:paraId="2D09DCD6" w14:textId="039F0192" w:rsidR="001B3A0B" w:rsidRPr="0054507E" w:rsidRDefault="001B3A0B" w:rsidP="00142DE6">
            <w:pPr>
              <w:tabs>
                <w:tab w:val="left" w:pos="2047"/>
              </w:tabs>
              <w:spacing w:before="0"/>
              <w:rPr>
                <w:rFonts w:cs="Arial"/>
                <w:sz w:val="22"/>
                <w:szCs w:val="22"/>
              </w:rPr>
            </w:pPr>
            <w:r>
              <w:rPr>
                <w:sz w:val="22"/>
              </w:rPr>
              <w:t>Les prescriptions générales visant à éviter des nuisances excessives sont-elles respectées ?</w:t>
            </w:r>
          </w:p>
        </w:tc>
        <w:tc>
          <w:tcPr>
            <w:tcW w:w="473" w:type="pct"/>
          </w:tcPr>
          <w:tbl>
            <w:tblPr>
              <w:tblW w:w="0" w:type="auto"/>
              <w:jc w:val="center"/>
              <w:tblLayout w:type="fixed"/>
              <w:tblLook w:val="04A0" w:firstRow="1" w:lastRow="0" w:firstColumn="1" w:lastColumn="0" w:noHBand="0" w:noVBand="1"/>
            </w:tblPr>
            <w:tblGrid>
              <w:gridCol w:w="832"/>
              <w:gridCol w:w="418"/>
            </w:tblGrid>
            <w:tr w:rsidR="001B3A0B" w:rsidRPr="0054507E" w14:paraId="40F5DB53" w14:textId="77777777" w:rsidTr="00DB3ADD">
              <w:trPr>
                <w:trHeight w:val="369"/>
                <w:jc w:val="center"/>
              </w:trPr>
              <w:tc>
                <w:tcPr>
                  <w:tcW w:w="832" w:type="dxa"/>
                  <w:shd w:val="clear" w:color="auto" w:fill="auto"/>
                </w:tcPr>
                <w:p w14:paraId="6E69D6AE" w14:textId="77777777" w:rsidR="001B3A0B" w:rsidRPr="0054507E" w:rsidRDefault="001B3A0B" w:rsidP="00DC3632">
                  <w:pPr>
                    <w:tabs>
                      <w:tab w:val="left" w:pos="2047"/>
                    </w:tabs>
                    <w:spacing w:before="0" w:line="360" w:lineRule="auto"/>
                    <w:rPr>
                      <w:rFonts w:cs="Arial"/>
                      <w:sz w:val="22"/>
                      <w:szCs w:val="22"/>
                    </w:rPr>
                  </w:pPr>
                  <w:r>
                    <w:rPr>
                      <w:sz w:val="22"/>
                    </w:rPr>
                    <w:t>OUI</w:t>
                  </w:r>
                </w:p>
              </w:tc>
              <w:tc>
                <w:tcPr>
                  <w:tcW w:w="418" w:type="dxa"/>
                  <w:shd w:val="clear" w:color="auto" w:fill="auto"/>
                </w:tcPr>
                <w:p w14:paraId="6D5DC25A" w14:textId="77777777" w:rsidR="001B3A0B" w:rsidRPr="0054507E" w:rsidRDefault="001B3A0B" w:rsidP="00DC3632">
                  <w:pPr>
                    <w:tabs>
                      <w:tab w:val="left" w:pos="2047"/>
                    </w:tabs>
                    <w:spacing w:before="0" w:line="360" w:lineRule="auto"/>
                    <w:rPr>
                      <w:rFonts w:cs="Arial"/>
                      <w:sz w:val="22"/>
                      <w:szCs w:val="22"/>
                    </w:rPr>
                  </w:pPr>
                  <w:r>
                    <w:rPr>
                      <w:rFonts w:ascii="Menlo Regular" w:hAnsi="Menlo Regular"/>
                      <w:color w:val="000000"/>
                    </w:rPr>
                    <w:t>☐</w:t>
                  </w:r>
                </w:p>
              </w:tc>
            </w:tr>
            <w:tr w:rsidR="001B3A0B" w:rsidRPr="0054507E" w14:paraId="3C03DD5E" w14:textId="77777777" w:rsidTr="00DB3ADD">
              <w:trPr>
                <w:trHeight w:val="369"/>
                <w:jc w:val="center"/>
              </w:trPr>
              <w:tc>
                <w:tcPr>
                  <w:tcW w:w="832" w:type="dxa"/>
                  <w:shd w:val="clear" w:color="auto" w:fill="auto"/>
                </w:tcPr>
                <w:p w14:paraId="32EBD6E5" w14:textId="77777777" w:rsidR="001B3A0B" w:rsidRPr="0054507E" w:rsidRDefault="001B3A0B" w:rsidP="00DC3632">
                  <w:pPr>
                    <w:tabs>
                      <w:tab w:val="left" w:pos="2047"/>
                    </w:tabs>
                    <w:spacing w:before="0" w:line="360" w:lineRule="auto"/>
                    <w:rPr>
                      <w:rFonts w:cs="Arial"/>
                      <w:sz w:val="22"/>
                      <w:szCs w:val="22"/>
                    </w:rPr>
                  </w:pPr>
                  <w:r>
                    <w:rPr>
                      <w:sz w:val="22"/>
                    </w:rPr>
                    <w:t>NON</w:t>
                  </w:r>
                </w:p>
              </w:tc>
              <w:tc>
                <w:tcPr>
                  <w:tcW w:w="418" w:type="dxa"/>
                  <w:shd w:val="clear" w:color="auto" w:fill="auto"/>
                </w:tcPr>
                <w:p w14:paraId="1C9FDD92" w14:textId="77777777" w:rsidR="001B3A0B" w:rsidRPr="0054507E" w:rsidRDefault="001B3A0B" w:rsidP="00DC3632">
                  <w:pPr>
                    <w:tabs>
                      <w:tab w:val="left" w:pos="2047"/>
                    </w:tabs>
                    <w:spacing w:before="0" w:line="360" w:lineRule="auto"/>
                    <w:rPr>
                      <w:rFonts w:cs="Arial"/>
                      <w:sz w:val="22"/>
                      <w:szCs w:val="22"/>
                    </w:rPr>
                  </w:pPr>
                  <w:r>
                    <w:rPr>
                      <w:rFonts w:ascii="Menlo Regular" w:hAnsi="Menlo Regular"/>
                      <w:color w:val="000000"/>
                    </w:rPr>
                    <w:t>☐</w:t>
                  </w:r>
                </w:p>
              </w:tc>
            </w:tr>
          </w:tbl>
          <w:p w14:paraId="7B5022E1" w14:textId="77777777" w:rsidR="001B3A0B" w:rsidRPr="0054507E" w:rsidRDefault="001B3A0B" w:rsidP="00C9555F">
            <w:pPr>
              <w:tabs>
                <w:tab w:val="left" w:pos="2047"/>
              </w:tabs>
              <w:spacing w:before="0" w:line="360" w:lineRule="auto"/>
              <w:rPr>
                <w:rFonts w:cs="Arial"/>
                <w:sz w:val="22"/>
                <w:szCs w:val="22"/>
              </w:rPr>
            </w:pPr>
          </w:p>
        </w:tc>
        <w:tc>
          <w:tcPr>
            <w:tcW w:w="1174" w:type="pct"/>
            <w:gridSpan w:val="3"/>
          </w:tcPr>
          <w:p w14:paraId="72964CBC" w14:textId="77777777" w:rsidR="00397B36" w:rsidRPr="006A5A84" w:rsidRDefault="00397B36" w:rsidP="000D75DF">
            <w:pPr>
              <w:numPr>
                <w:ilvl w:val="0"/>
                <w:numId w:val="2"/>
              </w:numPr>
              <w:tabs>
                <w:tab w:val="clear" w:pos="1080"/>
                <w:tab w:val="num" w:pos="252"/>
                <w:tab w:val="left" w:pos="2047"/>
              </w:tabs>
              <w:spacing w:before="0"/>
              <w:ind w:left="252" w:hanging="180"/>
              <w:rPr>
                <w:rFonts w:cs="Arial"/>
                <w:sz w:val="22"/>
                <w:szCs w:val="22"/>
              </w:rPr>
            </w:pPr>
            <w:r>
              <w:rPr>
                <w:sz w:val="22"/>
              </w:rPr>
              <w:t>Art. 1 Abs. 2 USG, SR 814.01</w:t>
            </w:r>
          </w:p>
          <w:p w14:paraId="1A859EA6" w14:textId="77777777" w:rsidR="00397B36" w:rsidRPr="006A5A84" w:rsidRDefault="00397B36" w:rsidP="000D75DF">
            <w:pPr>
              <w:numPr>
                <w:ilvl w:val="0"/>
                <w:numId w:val="2"/>
              </w:numPr>
              <w:tabs>
                <w:tab w:val="clear" w:pos="1080"/>
                <w:tab w:val="num" w:pos="252"/>
                <w:tab w:val="left" w:pos="2047"/>
              </w:tabs>
              <w:spacing w:before="0"/>
              <w:ind w:left="252" w:hanging="180"/>
              <w:rPr>
                <w:rFonts w:cs="Arial"/>
                <w:sz w:val="22"/>
                <w:szCs w:val="22"/>
              </w:rPr>
            </w:pPr>
            <w:r>
              <w:rPr>
                <w:sz w:val="22"/>
              </w:rPr>
              <w:t>Art. 11 Abs. 2 USG, SR 814.01</w:t>
            </w:r>
          </w:p>
          <w:p w14:paraId="6B97B383" w14:textId="77777777" w:rsidR="00397B36" w:rsidRPr="006A5A84" w:rsidRDefault="00397B36" w:rsidP="000D75DF">
            <w:pPr>
              <w:numPr>
                <w:ilvl w:val="0"/>
                <w:numId w:val="2"/>
              </w:numPr>
              <w:tabs>
                <w:tab w:val="clear" w:pos="1080"/>
                <w:tab w:val="num" w:pos="252"/>
                <w:tab w:val="left" w:pos="2047"/>
              </w:tabs>
              <w:spacing w:before="0"/>
              <w:ind w:left="252" w:hanging="180"/>
              <w:rPr>
                <w:rFonts w:cs="Arial"/>
                <w:sz w:val="22"/>
                <w:szCs w:val="22"/>
              </w:rPr>
            </w:pPr>
            <w:r>
              <w:rPr>
                <w:sz w:val="22"/>
              </w:rPr>
              <w:t>Art. 3 f. LSV, SR 814.41</w:t>
            </w:r>
          </w:p>
          <w:p w14:paraId="4C5719BC" w14:textId="6E5AAAEB" w:rsidR="00F90117" w:rsidRPr="006A5A84" w:rsidRDefault="00397B36" w:rsidP="000D75DF">
            <w:pPr>
              <w:numPr>
                <w:ilvl w:val="0"/>
                <w:numId w:val="2"/>
              </w:numPr>
              <w:tabs>
                <w:tab w:val="clear" w:pos="1080"/>
                <w:tab w:val="num" w:pos="252"/>
                <w:tab w:val="left" w:pos="2047"/>
              </w:tabs>
              <w:spacing w:before="0"/>
              <w:ind w:left="252" w:hanging="180"/>
              <w:rPr>
                <w:rFonts w:cs="Arial"/>
                <w:sz w:val="22"/>
                <w:szCs w:val="22"/>
              </w:rPr>
            </w:pPr>
            <w:proofErr w:type="spellStart"/>
            <w:r>
              <w:rPr>
                <w:sz w:val="22"/>
                <w:highlight w:val="yellow"/>
              </w:rPr>
              <w:t>Ortspolizeireglement</w:t>
            </w:r>
            <w:proofErr w:type="spellEnd"/>
            <w:r>
              <w:rPr>
                <w:sz w:val="22"/>
                <w:highlight w:val="yellow"/>
              </w:rPr>
              <w:t xml:space="preserve"> der </w:t>
            </w:r>
            <w:proofErr w:type="spellStart"/>
            <w:r>
              <w:rPr>
                <w:sz w:val="22"/>
                <w:highlight w:val="yellow"/>
              </w:rPr>
              <w:t>Gemeinde</w:t>
            </w:r>
            <w:proofErr w:type="spellEnd"/>
            <w:r>
              <w:rPr>
                <w:sz w:val="22"/>
              </w:rPr>
              <w:t xml:space="preserve"> </w:t>
            </w:r>
          </w:p>
        </w:tc>
        <w:tc>
          <w:tcPr>
            <w:tcW w:w="1056" w:type="pct"/>
            <w:gridSpan w:val="2"/>
          </w:tcPr>
          <w:p w14:paraId="44830ED9" w14:textId="77777777" w:rsidR="001B3A0B" w:rsidRPr="00385194" w:rsidRDefault="00F12B39" w:rsidP="00A102CD">
            <w:pPr>
              <w:tabs>
                <w:tab w:val="left" w:pos="2047"/>
              </w:tabs>
              <w:spacing w:before="0"/>
              <w:rPr>
                <w:rFonts w:cs="Arial"/>
                <w:sz w:val="18"/>
                <w:szCs w:val="18"/>
                <w:lang w:val="de-CH"/>
              </w:rPr>
            </w:pPr>
            <w:r w:rsidRPr="00385194">
              <w:rPr>
                <w:sz w:val="18"/>
                <w:lang w:val="de-CH"/>
              </w:rPr>
              <w:t>Betrifft Störungen der Nach-, Mittags- und Sonntagsruhe durch Musik, laute Arbeiten etc.</w:t>
            </w:r>
          </w:p>
          <w:p w14:paraId="34CEDC49" w14:textId="071CEFFF" w:rsidR="00A102CD" w:rsidRPr="00385194" w:rsidRDefault="00397B36" w:rsidP="00A102CD">
            <w:pPr>
              <w:tabs>
                <w:tab w:val="left" w:pos="2047"/>
              </w:tabs>
              <w:spacing w:before="0"/>
              <w:rPr>
                <w:rFonts w:cs="Arial"/>
                <w:sz w:val="18"/>
                <w:szCs w:val="18"/>
                <w:lang w:val="de-CH"/>
              </w:rPr>
            </w:pPr>
            <w:r w:rsidRPr="00385194">
              <w:rPr>
                <w:sz w:val="18"/>
                <w:lang w:val="de-CH"/>
              </w:rPr>
              <w:t>In der Stadt Bern heisst das Ortspolizeireglement Reglement zur Bekämpfung des Betriebs- und Wohnlärms der Stadt Bern.</w:t>
            </w:r>
          </w:p>
        </w:tc>
        <w:tc>
          <w:tcPr>
            <w:tcW w:w="730" w:type="pct"/>
          </w:tcPr>
          <w:p w14:paraId="7EE5BA1A" w14:textId="77777777" w:rsidR="001B3A0B" w:rsidRPr="00385194" w:rsidRDefault="001B3A0B" w:rsidP="00CF70BF">
            <w:pPr>
              <w:numPr>
                <w:ilvl w:val="0"/>
                <w:numId w:val="2"/>
              </w:numPr>
              <w:tabs>
                <w:tab w:val="clear" w:pos="1080"/>
                <w:tab w:val="num" w:pos="252"/>
                <w:tab w:val="left" w:pos="2047"/>
              </w:tabs>
              <w:spacing w:before="0"/>
              <w:ind w:left="252" w:hanging="180"/>
              <w:rPr>
                <w:rFonts w:cs="Arial"/>
                <w:b/>
                <w:sz w:val="22"/>
                <w:szCs w:val="22"/>
                <w:lang w:val="de-CH"/>
              </w:rPr>
            </w:pPr>
          </w:p>
        </w:tc>
      </w:tr>
      <w:tr w:rsidR="001B3A0B" w:rsidRPr="00544AFB" w14:paraId="0B274469" w14:textId="77777777" w:rsidTr="00E56C89">
        <w:trPr>
          <w:gridBefore w:val="1"/>
          <w:wBefore w:w="6" w:type="pct"/>
        </w:trPr>
        <w:tc>
          <w:tcPr>
            <w:tcW w:w="4993" w:type="pct"/>
            <w:gridSpan w:val="10"/>
            <w:shd w:val="clear" w:color="auto" w:fill="D9D9D9"/>
          </w:tcPr>
          <w:p w14:paraId="743755A3" w14:textId="77777777" w:rsidR="00A102CD" w:rsidRPr="00544AFB" w:rsidRDefault="00A102CD" w:rsidP="00A102CD">
            <w:pPr>
              <w:tabs>
                <w:tab w:val="left" w:pos="2047"/>
              </w:tabs>
              <w:spacing w:before="0"/>
              <w:rPr>
                <w:rFonts w:cs="Arial"/>
                <w:b/>
                <w:sz w:val="22"/>
                <w:szCs w:val="18"/>
              </w:rPr>
            </w:pPr>
            <w:r>
              <w:rPr>
                <w:b/>
                <w:sz w:val="22"/>
              </w:rPr>
              <w:t>Manifestations très bruyantes</w:t>
            </w:r>
          </w:p>
          <w:p w14:paraId="09DD558A" w14:textId="77777777" w:rsidR="001B3A0B" w:rsidRPr="00544AFB" w:rsidRDefault="001B3A0B" w:rsidP="00A102CD">
            <w:pPr>
              <w:tabs>
                <w:tab w:val="left" w:pos="2047"/>
              </w:tabs>
              <w:spacing w:before="0"/>
              <w:rPr>
                <w:rFonts w:cs="Arial"/>
                <w:b/>
                <w:sz w:val="22"/>
                <w:szCs w:val="18"/>
              </w:rPr>
            </w:pPr>
            <w:r>
              <w:rPr>
                <w:b/>
                <w:sz w:val="22"/>
              </w:rPr>
              <w:t xml:space="preserve"> </w:t>
            </w:r>
          </w:p>
        </w:tc>
      </w:tr>
      <w:tr w:rsidR="00C44C81" w:rsidRPr="00E76C23" w14:paraId="6EA4A49F" w14:textId="77777777" w:rsidTr="00E56C89">
        <w:trPr>
          <w:gridBefore w:val="1"/>
          <w:wBefore w:w="6" w:type="pct"/>
        </w:trPr>
        <w:tc>
          <w:tcPr>
            <w:tcW w:w="354" w:type="pct"/>
            <w:shd w:val="clear" w:color="auto" w:fill="D9D9D9"/>
          </w:tcPr>
          <w:p w14:paraId="7C78293D" w14:textId="264E91B8" w:rsidR="001B3A0B" w:rsidRDefault="00A342D8" w:rsidP="006A7105">
            <w:pPr>
              <w:spacing w:before="120" w:after="120"/>
              <w:rPr>
                <w:b/>
                <w:sz w:val="22"/>
                <w:szCs w:val="22"/>
              </w:rPr>
            </w:pPr>
            <w:r>
              <w:rPr>
                <w:b/>
                <w:sz w:val="22"/>
              </w:rPr>
              <w:t>5.6</w:t>
            </w:r>
          </w:p>
        </w:tc>
        <w:tc>
          <w:tcPr>
            <w:tcW w:w="1206" w:type="pct"/>
            <w:gridSpan w:val="2"/>
          </w:tcPr>
          <w:p w14:paraId="28D2F2BC" w14:textId="275BDB14" w:rsidR="001B3A0B" w:rsidRDefault="001B3A0B" w:rsidP="00EA18AE">
            <w:pPr>
              <w:tabs>
                <w:tab w:val="left" w:pos="2047"/>
              </w:tabs>
              <w:spacing w:before="0"/>
              <w:rPr>
                <w:rFonts w:cs="Arial"/>
                <w:sz w:val="22"/>
                <w:szCs w:val="22"/>
              </w:rPr>
            </w:pPr>
            <w:r>
              <w:rPr>
                <w:sz w:val="22"/>
              </w:rPr>
              <w:t>Des manifestations très bruyantes ont-elles lieu ? Si non, passez au chiffre 6.</w:t>
            </w:r>
          </w:p>
        </w:tc>
        <w:tc>
          <w:tcPr>
            <w:tcW w:w="473" w:type="pct"/>
          </w:tcPr>
          <w:tbl>
            <w:tblPr>
              <w:tblW w:w="0" w:type="auto"/>
              <w:jc w:val="center"/>
              <w:tblLayout w:type="fixed"/>
              <w:tblLook w:val="04A0" w:firstRow="1" w:lastRow="0" w:firstColumn="1" w:lastColumn="0" w:noHBand="0" w:noVBand="1"/>
            </w:tblPr>
            <w:tblGrid>
              <w:gridCol w:w="832"/>
              <w:gridCol w:w="418"/>
            </w:tblGrid>
            <w:tr w:rsidR="001B3A0B" w:rsidRPr="00D5323C" w14:paraId="1F83DF13" w14:textId="77777777" w:rsidTr="00DB3ADD">
              <w:trPr>
                <w:trHeight w:val="369"/>
                <w:jc w:val="center"/>
              </w:trPr>
              <w:tc>
                <w:tcPr>
                  <w:tcW w:w="832" w:type="dxa"/>
                  <w:shd w:val="clear" w:color="auto" w:fill="auto"/>
                </w:tcPr>
                <w:p w14:paraId="3FB6ED97" w14:textId="77777777" w:rsidR="001B3A0B" w:rsidRPr="00D5323C" w:rsidRDefault="001B3A0B" w:rsidP="00A07819">
                  <w:pPr>
                    <w:tabs>
                      <w:tab w:val="left" w:pos="2047"/>
                    </w:tabs>
                    <w:spacing w:before="0" w:line="360" w:lineRule="auto"/>
                    <w:rPr>
                      <w:rFonts w:cs="Arial"/>
                      <w:sz w:val="22"/>
                      <w:szCs w:val="22"/>
                    </w:rPr>
                  </w:pPr>
                  <w:r>
                    <w:rPr>
                      <w:sz w:val="22"/>
                    </w:rPr>
                    <w:t>OUI</w:t>
                  </w:r>
                </w:p>
              </w:tc>
              <w:tc>
                <w:tcPr>
                  <w:tcW w:w="418" w:type="dxa"/>
                  <w:shd w:val="clear" w:color="auto" w:fill="auto"/>
                </w:tcPr>
                <w:p w14:paraId="67C584C8" w14:textId="77777777" w:rsidR="001B3A0B" w:rsidRPr="00D5323C" w:rsidRDefault="001B3A0B" w:rsidP="00A07819">
                  <w:pPr>
                    <w:tabs>
                      <w:tab w:val="left" w:pos="2047"/>
                    </w:tabs>
                    <w:spacing w:before="0" w:line="360" w:lineRule="auto"/>
                    <w:rPr>
                      <w:rFonts w:cs="Arial"/>
                      <w:sz w:val="22"/>
                      <w:szCs w:val="22"/>
                    </w:rPr>
                  </w:pPr>
                  <w:r>
                    <w:rPr>
                      <w:rFonts w:ascii="Menlo Regular" w:hAnsi="Menlo Regular"/>
                      <w:color w:val="000000"/>
                    </w:rPr>
                    <w:t>☐</w:t>
                  </w:r>
                </w:p>
              </w:tc>
            </w:tr>
            <w:tr w:rsidR="001B3A0B" w:rsidRPr="00D5323C" w14:paraId="2F471697" w14:textId="77777777" w:rsidTr="00DB3ADD">
              <w:trPr>
                <w:trHeight w:val="369"/>
                <w:jc w:val="center"/>
              </w:trPr>
              <w:tc>
                <w:tcPr>
                  <w:tcW w:w="832" w:type="dxa"/>
                  <w:shd w:val="clear" w:color="auto" w:fill="auto"/>
                </w:tcPr>
                <w:p w14:paraId="21119D64" w14:textId="77777777" w:rsidR="001B3A0B" w:rsidRPr="00D5323C" w:rsidRDefault="001B3A0B" w:rsidP="00A07819">
                  <w:pPr>
                    <w:tabs>
                      <w:tab w:val="left" w:pos="2047"/>
                    </w:tabs>
                    <w:spacing w:before="0" w:line="360" w:lineRule="auto"/>
                    <w:rPr>
                      <w:rFonts w:cs="Arial"/>
                      <w:sz w:val="22"/>
                      <w:szCs w:val="22"/>
                    </w:rPr>
                  </w:pPr>
                  <w:r>
                    <w:rPr>
                      <w:sz w:val="22"/>
                    </w:rPr>
                    <w:t>NON</w:t>
                  </w:r>
                </w:p>
              </w:tc>
              <w:tc>
                <w:tcPr>
                  <w:tcW w:w="418" w:type="dxa"/>
                  <w:shd w:val="clear" w:color="auto" w:fill="auto"/>
                </w:tcPr>
                <w:p w14:paraId="3BCFD5BA" w14:textId="77777777" w:rsidR="001B3A0B" w:rsidRPr="00D5323C" w:rsidRDefault="001B3A0B" w:rsidP="00A07819">
                  <w:pPr>
                    <w:tabs>
                      <w:tab w:val="left" w:pos="2047"/>
                    </w:tabs>
                    <w:spacing w:before="0" w:line="360" w:lineRule="auto"/>
                    <w:rPr>
                      <w:rFonts w:cs="Arial"/>
                      <w:sz w:val="22"/>
                      <w:szCs w:val="22"/>
                    </w:rPr>
                  </w:pPr>
                  <w:r>
                    <w:rPr>
                      <w:rFonts w:ascii="Menlo Regular" w:hAnsi="Menlo Regular"/>
                      <w:color w:val="000000"/>
                    </w:rPr>
                    <w:t>☐</w:t>
                  </w:r>
                </w:p>
              </w:tc>
            </w:tr>
          </w:tbl>
          <w:p w14:paraId="553A6669" w14:textId="77777777" w:rsidR="001B3A0B" w:rsidRPr="00D5323C" w:rsidRDefault="001B3A0B" w:rsidP="00813EEC">
            <w:pPr>
              <w:tabs>
                <w:tab w:val="left" w:pos="2047"/>
              </w:tabs>
              <w:spacing w:before="0" w:line="360" w:lineRule="auto"/>
              <w:rPr>
                <w:rFonts w:cs="Arial"/>
                <w:sz w:val="22"/>
                <w:szCs w:val="22"/>
              </w:rPr>
            </w:pPr>
          </w:p>
        </w:tc>
        <w:tc>
          <w:tcPr>
            <w:tcW w:w="1174" w:type="pct"/>
            <w:gridSpan w:val="3"/>
          </w:tcPr>
          <w:p w14:paraId="3C77B5E4" w14:textId="4CF3118F" w:rsidR="001B3A0B" w:rsidRPr="00397B36" w:rsidRDefault="001B3A0B" w:rsidP="00D479CD">
            <w:pPr>
              <w:numPr>
                <w:ilvl w:val="0"/>
                <w:numId w:val="2"/>
              </w:numPr>
              <w:tabs>
                <w:tab w:val="clear" w:pos="1080"/>
                <w:tab w:val="num" w:pos="252"/>
                <w:tab w:val="left" w:pos="2047"/>
              </w:tabs>
              <w:spacing w:before="0"/>
              <w:ind w:left="252" w:hanging="180"/>
              <w:rPr>
                <w:rFonts w:cs="Arial"/>
                <w:sz w:val="22"/>
                <w:szCs w:val="22"/>
              </w:rPr>
            </w:pPr>
            <w:r>
              <w:rPr>
                <w:sz w:val="22"/>
              </w:rPr>
              <w:t xml:space="preserve">Art. 11 </w:t>
            </w:r>
            <w:proofErr w:type="spellStart"/>
            <w:r>
              <w:rPr>
                <w:sz w:val="22"/>
              </w:rPr>
              <w:t>ff</w:t>
            </w:r>
            <w:proofErr w:type="spellEnd"/>
            <w:r>
              <w:rPr>
                <w:sz w:val="22"/>
              </w:rPr>
              <w:t>. USG, SR 814.01</w:t>
            </w:r>
          </w:p>
          <w:p w14:paraId="19CA4306" w14:textId="721F5DE2" w:rsidR="000D63B8" w:rsidRPr="006A5A84" w:rsidRDefault="00142DE6" w:rsidP="000D63B8">
            <w:pPr>
              <w:numPr>
                <w:ilvl w:val="0"/>
                <w:numId w:val="2"/>
              </w:numPr>
              <w:tabs>
                <w:tab w:val="clear" w:pos="1080"/>
                <w:tab w:val="num" w:pos="252"/>
                <w:tab w:val="left" w:pos="2047"/>
              </w:tabs>
              <w:spacing w:before="0"/>
              <w:ind w:left="252" w:hanging="180"/>
              <w:rPr>
                <w:rFonts w:cs="Arial"/>
                <w:sz w:val="22"/>
                <w:szCs w:val="22"/>
              </w:rPr>
            </w:pPr>
            <w:r>
              <w:rPr>
                <w:sz w:val="22"/>
              </w:rPr>
              <w:t>Art. 5 SLV, SR 814.49</w:t>
            </w:r>
          </w:p>
          <w:p w14:paraId="5789CD4F" w14:textId="331F972D" w:rsidR="001B3A0B" w:rsidRDefault="00EA18AE" w:rsidP="008C7299">
            <w:pPr>
              <w:numPr>
                <w:ilvl w:val="0"/>
                <w:numId w:val="2"/>
              </w:numPr>
              <w:tabs>
                <w:tab w:val="clear" w:pos="1080"/>
                <w:tab w:val="num" w:pos="252"/>
                <w:tab w:val="left" w:pos="2047"/>
              </w:tabs>
              <w:spacing w:before="0"/>
              <w:ind w:left="252" w:hanging="180"/>
              <w:rPr>
                <w:rFonts w:cs="Arial"/>
                <w:b/>
                <w:sz w:val="22"/>
                <w:szCs w:val="22"/>
              </w:rPr>
            </w:pPr>
            <w:proofErr w:type="spellStart"/>
            <w:r>
              <w:rPr>
                <w:sz w:val="22"/>
                <w:highlight w:val="yellow"/>
              </w:rPr>
              <w:t>Ortspolizeireglement</w:t>
            </w:r>
            <w:proofErr w:type="spellEnd"/>
            <w:r>
              <w:rPr>
                <w:sz w:val="22"/>
                <w:highlight w:val="yellow"/>
              </w:rPr>
              <w:t xml:space="preserve"> der </w:t>
            </w:r>
            <w:proofErr w:type="spellStart"/>
            <w:r>
              <w:rPr>
                <w:sz w:val="22"/>
                <w:highlight w:val="yellow"/>
              </w:rPr>
              <w:t>Gemeinde</w:t>
            </w:r>
            <w:proofErr w:type="spellEnd"/>
            <w:r>
              <w:rPr>
                <w:sz w:val="22"/>
                <w:highlight w:val="yellow"/>
              </w:rPr>
              <w:t xml:space="preserve"> </w:t>
            </w:r>
          </w:p>
        </w:tc>
        <w:tc>
          <w:tcPr>
            <w:tcW w:w="1056" w:type="pct"/>
            <w:gridSpan w:val="2"/>
          </w:tcPr>
          <w:p w14:paraId="55DC4243" w14:textId="5BCBCDE9" w:rsidR="00EA18AE" w:rsidRPr="00E76C23" w:rsidRDefault="00A102CD" w:rsidP="00A102CD">
            <w:pPr>
              <w:tabs>
                <w:tab w:val="left" w:pos="2047"/>
              </w:tabs>
              <w:spacing w:before="0"/>
              <w:rPr>
                <w:rFonts w:cs="Arial"/>
                <w:sz w:val="18"/>
                <w:szCs w:val="18"/>
                <w:lang w:val="de-CH"/>
              </w:rPr>
            </w:pPr>
            <w:r w:rsidRPr="00E76C23">
              <w:rPr>
                <w:sz w:val="18"/>
                <w:lang w:val="de-CH"/>
              </w:rPr>
              <w:t xml:space="preserve">Trifft bspw. zu, wenn verstärkte Musik gespielt wird. </w:t>
            </w:r>
          </w:p>
          <w:p w14:paraId="5C96359A" w14:textId="5D9A64E1" w:rsidR="001B3A0B" w:rsidRPr="00E76C23" w:rsidRDefault="001B3A0B" w:rsidP="008C7299">
            <w:pPr>
              <w:tabs>
                <w:tab w:val="left" w:pos="2047"/>
              </w:tabs>
              <w:spacing w:before="0"/>
              <w:rPr>
                <w:rFonts w:cs="Arial"/>
                <w:sz w:val="18"/>
                <w:szCs w:val="18"/>
                <w:lang w:val="de-CH"/>
              </w:rPr>
            </w:pPr>
          </w:p>
        </w:tc>
        <w:tc>
          <w:tcPr>
            <w:tcW w:w="730" w:type="pct"/>
          </w:tcPr>
          <w:p w14:paraId="09932FFD" w14:textId="77777777" w:rsidR="001B3A0B" w:rsidRPr="00E76C23" w:rsidRDefault="001B3A0B" w:rsidP="00D66440">
            <w:pPr>
              <w:tabs>
                <w:tab w:val="left" w:pos="2047"/>
              </w:tabs>
              <w:spacing w:before="0"/>
              <w:rPr>
                <w:rFonts w:cs="Arial"/>
                <w:b/>
                <w:sz w:val="22"/>
                <w:szCs w:val="22"/>
                <w:lang w:val="de-CH"/>
              </w:rPr>
            </w:pPr>
          </w:p>
        </w:tc>
      </w:tr>
      <w:tr w:rsidR="00C44C81" w:rsidRPr="00CF70BF" w14:paraId="24AB8D14" w14:textId="77777777" w:rsidTr="00E56C89">
        <w:trPr>
          <w:gridBefore w:val="1"/>
          <w:wBefore w:w="6" w:type="pct"/>
        </w:trPr>
        <w:tc>
          <w:tcPr>
            <w:tcW w:w="354" w:type="pct"/>
            <w:shd w:val="clear" w:color="auto" w:fill="D9D9D9"/>
          </w:tcPr>
          <w:p w14:paraId="3D4C4BF1" w14:textId="3CAC5F78" w:rsidR="001B3A0B" w:rsidRDefault="00A342D8" w:rsidP="006A7105">
            <w:pPr>
              <w:spacing w:before="120" w:after="120"/>
              <w:rPr>
                <w:b/>
                <w:sz w:val="22"/>
                <w:szCs w:val="22"/>
              </w:rPr>
            </w:pPr>
            <w:r>
              <w:rPr>
                <w:b/>
                <w:sz w:val="22"/>
              </w:rPr>
              <w:t>5.7</w:t>
            </w:r>
          </w:p>
        </w:tc>
        <w:tc>
          <w:tcPr>
            <w:tcW w:w="1206" w:type="pct"/>
            <w:gridSpan w:val="2"/>
          </w:tcPr>
          <w:p w14:paraId="330A30D9" w14:textId="77777777" w:rsidR="001B3A0B" w:rsidRDefault="00B936EC" w:rsidP="00B936EC">
            <w:pPr>
              <w:tabs>
                <w:tab w:val="left" w:pos="2047"/>
              </w:tabs>
              <w:spacing w:before="0"/>
              <w:rPr>
                <w:rFonts w:cs="Arial"/>
                <w:sz w:val="22"/>
                <w:szCs w:val="22"/>
              </w:rPr>
            </w:pPr>
            <w:r>
              <w:rPr>
                <w:sz w:val="22"/>
              </w:rPr>
              <w:t>Votre paroisse demande-t-elle les autorisations cantonales nécessaires (comme les ouvertures prolongées) et respecte-t-elle les charges dont elles sont assorties ?</w:t>
            </w:r>
          </w:p>
          <w:p w14:paraId="2900B592" w14:textId="77777777" w:rsidR="00DA5DD8" w:rsidRDefault="00DA5DD8" w:rsidP="00B936EC">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1B3A0B" w:rsidRPr="00D5323C" w14:paraId="5B8EB108" w14:textId="77777777" w:rsidTr="00DB3ADD">
              <w:trPr>
                <w:trHeight w:val="369"/>
                <w:jc w:val="center"/>
              </w:trPr>
              <w:tc>
                <w:tcPr>
                  <w:tcW w:w="832" w:type="dxa"/>
                  <w:shd w:val="clear" w:color="auto" w:fill="auto"/>
                </w:tcPr>
                <w:p w14:paraId="1B42797C" w14:textId="77777777" w:rsidR="001B3A0B" w:rsidRPr="00D5323C" w:rsidRDefault="001B3A0B" w:rsidP="009E4B48">
                  <w:pPr>
                    <w:tabs>
                      <w:tab w:val="left" w:pos="2047"/>
                    </w:tabs>
                    <w:spacing w:before="0" w:line="360" w:lineRule="auto"/>
                    <w:rPr>
                      <w:rFonts w:cs="Arial"/>
                      <w:sz w:val="22"/>
                      <w:szCs w:val="22"/>
                    </w:rPr>
                  </w:pPr>
                  <w:r>
                    <w:rPr>
                      <w:sz w:val="22"/>
                    </w:rPr>
                    <w:t>OUI</w:t>
                  </w:r>
                </w:p>
              </w:tc>
              <w:tc>
                <w:tcPr>
                  <w:tcW w:w="418" w:type="dxa"/>
                  <w:shd w:val="clear" w:color="auto" w:fill="auto"/>
                </w:tcPr>
                <w:p w14:paraId="603B3C8C" w14:textId="77777777" w:rsidR="001B3A0B" w:rsidRPr="00D5323C" w:rsidRDefault="001B3A0B" w:rsidP="009E4B48">
                  <w:pPr>
                    <w:tabs>
                      <w:tab w:val="left" w:pos="2047"/>
                    </w:tabs>
                    <w:spacing w:before="0" w:line="360" w:lineRule="auto"/>
                    <w:rPr>
                      <w:rFonts w:cs="Arial"/>
                      <w:sz w:val="22"/>
                      <w:szCs w:val="22"/>
                    </w:rPr>
                  </w:pPr>
                  <w:r>
                    <w:rPr>
                      <w:rFonts w:ascii="Menlo Regular" w:hAnsi="Menlo Regular"/>
                      <w:color w:val="000000"/>
                    </w:rPr>
                    <w:t>☐</w:t>
                  </w:r>
                </w:p>
              </w:tc>
            </w:tr>
            <w:tr w:rsidR="001B3A0B" w:rsidRPr="00D5323C" w14:paraId="3407834D" w14:textId="77777777" w:rsidTr="00DB3ADD">
              <w:trPr>
                <w:trHeight w:val="369"/>
                <w:jc w:val="center"/>
              </w:trPr>
              <w:tc>
                <w:tcPr>
                  <w:tcW w:w="832" w:type="dxa"/>
                  <w:shd w:val="clear" w:color="auto" w:fill="auto"/>
                </w:tcPr>
                <w:p w14:paraId="0C2A6882" w14:textId="77777777" w:rsidR="001B3A0B" w:rsidRPr="00D5323C" w:rsidRDefault="001B3A0B" w:rsidP="009E4B48">
                  <w:pPr>
                    <w:tabs>
                      <w:tab w:val="left" w:pos="2047"/>
                    </w:tabs>
                    <w:spacing w:before="0" w:line="360" w:lineRule="auto"/>
                    <w:rPr>
                      <w:rFonts w:cs="Arial"/>
                      <w:sz w:val="22"/>
                      <w:szCs w:val="22"/>
                    </w:rPr>
                  </w:pPr>
                  <w:r>
                    <w:rPr>
                      <w:sz w:val="22"/>
                    </w:rPr>
                    <w:t>NON</w:t>
                  </w:r>
                </w:p>
              </w:tc>
              <w:tc>
                <w:tcPr>
                  <w:tcW w:w="418" w:type="dxa"/>
                  <w:shd w:val="clear" w:color="auto" w:fill="auto"/>
                </w:tcPr>
                <w:p w14:paraId="51F80C95" w14:textId="77777777" w:rsidR="001B3A0B" w:rsidRPr="00D5323C" w:rsidRDefault="001B3A0B" w:rsidP="009E4B48">
                  <w:pPr>
                    <w:tabs>
                      <w:tab w:val="left" w:pos="2047"/>
                    </w:tabs>
                    <w:spacing w:before="0" w:line="360" w:lineRule="auto"/>
                    <w:rPr>
                      <w:rFonts w:cs="Arial"/>
                      <w:sz w:val="22"/>
                      <w:szCs w:val="22"/>
                    </w:rPr>
                  </w:pPr>
                  <w:r>
                    <w:rPr>
                      <w:rFonts w:ascii="Menlo Regular" w:hAnsi="Menlo Regular"/>
                      <w:color w:val="000000"/>
                    </w:rPr>
                    <w:t>☐</w:t>
                  </w:r>
                </w:p>
              </w:tc>
            </w:tr>
          </w:tbl>
          <w:p w14:paraId="1F44EC47" w14:textId="77777777" w:rsidR="001B3A0B" w:rsidRPr="00D5323C" w:rsidRDefault="001B3A0B" w:rsidP="00813EEC">
            <w:pPr>
              <w:tabs>
                <w:tab w:val="left" w:pos="2047"/>
              </w:tabs>
              <w:spacing w:before="0" w:line="360" w:lineRule="auto"/>
              <w:rPr>
                <w:rFonts w:cs="Arial"/>
                <w:sz w:val="22"/>
                <w:szCs w:val="22"/>
              </w:rPr>
            </w:pPr>
          </w:p>
        </w:tc>
        <w:tc>
          <w:tcPr>
            <w:tcW w:w="1174" w:type="pct"/>
            <w:gridSpan w:val="3"/>
          </w:tcPr>
          <w:p w14:paraId="50276351" w14:textId="77777777" w:rsidR="00EA18AE" w:rsidRPr="006A5A84" w:rsidRDefault="00EA18AE" w:rsidP="00EA18AE">
            <w:pPr>
              <w:numPr>
                <w:ilvl w:val="0"/>
                <w:numId w:val="2"/>
              </w:numPr>
              <w:tabs>
                <w:tab w:val="clear" w:pos="1080"/>
                <w:tab w:val="num" w:pos="252"/>
                <w:tab w:val="left" w:pos="2047"/>
              </w:tabs>
              <w:spacing w:before="0"/>
              <w:ind w:left="252" w:hanging="180"/>
              <w:rPr>
                <w:rFonts w:cs="Arial"/>
                <w:sz w:val="22"/>
                <w:szCs w:val="22"/>
              </w:rPr>
            </w:pPr>
            <w:r>
              <w:rPr>
                <w:sz w:val="22"/>
              </w:rPr>
              <w:t>Art. 5 SLV, SR 814.49</w:t>
            </w:r>
          </w:p>
          <w:p w14:paraId="32292853" w14:textId="70534343" w:rsidR="001B3A0B" w:rsidRPr="000D63B8" w:rsidRDefault="00EA18AE" w:rsidP="000D63B8">
            <w:pPr>
              <w:numPr>
                <w:ilvl w:val="0"/>
                <w:numId w:val="2"/>
              </w:numPr>
              <w:tabs>
                <w:tab w:val="clear" w:pos="1080"/>
                <w:tab w:val="num" w:pos="252"/>
                <w:tab w:val="left" w:pos="2047"/>
              </w:tabs>
              <w:spacing w:before="0"/>
              <w:ind w:left="252" w:hanging="180"/>
              <w:rPr>
                <w:rFonts w:cs="Arial"/>
                <w:sz w:val="22"/>
                <w:szCs w:val="22"/>
                <w:highlight w:val="yellow"/>
              </w:rPr>
            </w:pPr>
            <w:proofErr w:type="spellStart"/>
            <w:r>
              <w:rPr>
                <w:sz w:val="22"/>
                <w:highlight w:val="yellow"/>
              </w:rPr>
              <w:t>Ortspolizeireglement</w:t>
            </w:r>
            <w:proofErr w:type="spellEnd"/>
            <w:r>
              <w:rPr>
                <w:sz w:val="22"/>
                <w:highlight w:val="yellow"/>
              </w:rPr>
              <w:t xml:space="preserve"> der </w:t>
            </w:r>
            <w:proofErr w:type="spellStart"/>
            <w:r>
              <w:rPr>
                <w:sz w:val="22"/>
                <w:highlight w:val="yellow"/>
              </w:rPr>
              <w:t>Gemeinde</w:t>
            </w:r>
            <w:proofErr w:type="spellEnd"/>
          </w:p>
        </w:tc>
        <w:tc>
          <w:tcPr>
            <w:tcW w:w="1056" w:type="pct"/>
            <w:gridSpan w:val="2"/>
          </w:tcPr>
          <w:p w14:paraId="6FFCCB65" w14:textId="77777777" w:rsidR="001B3A0B" w:rsidRPr="00544AFB" w:rsidRDefault="001B3A0B" w:rsidP="00B936EC">
            <w:pPr>
              <w:tabs>
                <w:tab w:val="left" w:pos="2047"/>
              </w:tabs>
              <w:spacing w:before="0"/>
              <w:rPr>
                <w:rFonts w:cs="Arial"/>
                <w:sz w:val="18"/>
                <w:szCs w:val="18"/>
              </w:rPr>
            </w:pPr>
          </w:p>
        </w:tc>
        <w:tc>
          <w:tcPr>
            <w:tcW w:w="730" w:type="pct"/>
          </w:tcPr>
          <w:p w14:paraId="5013DA53" w14:textId="77777777" w:rsidR="001B3A0B" w:rsidRPr="00CF70BF" w:rsidRDefault="001B3A0B" w:rsidP="00D66440">
            <w:pPr>
              <w:tabs>
                <w:tab w:val="left" w:pos="2047"/>
              </w:tabs>
              <w:spacing w:before="0"/>
              <w:rPr>
                <w:rFonts w:cs="Arial"/>
                <w:b/>
                <w:sz w:val="22"/>
                <w:szCs w:val="22"/>
              </w:rPr>
            </w:pPr>
          </w:p>
        </w:tc>
      </w:tr>
      <w:tr w:rsidR="00C44C81" w:rsidRPr="00385194" w14:paraId="0D441D96" w14:textId="77777777" w:rsidTr="00E56C89">
        <w:trPr>
          <w:gridBefore w:val="1"/>
          <w:wBefore w:w="6" w:type="pct"/>
        </w:trPr>
        <w:tc>
          <w:tcPr>
            <w:tcW w:w="354" w:type="pct"/>
            <w:shd w:val="clear" w:color="auto" w:fill="D9D9D9"/>
          </w:tcPr>
          <w:p w14:paraId="3E8F98F1" w14:textId="5162553C" w:rsidR="001B3A0B" w:rsidRDefault="00A342D8" w:rsidP="006A7105">
            <w:pPr>
              <w:spacing w:before="120" w:after="120"/>
              <w:rPr>
                <w:b/>
                <w:sz w:val="22"/>
                <w:szCs w:val="22"/>
              </w:rPr>
            </w:pPr>
            <w:r>
              <w:rPr>
                <w:b/>
                <w:sz w:val="22"/>
              </w:rPr>
              <w:t>5.8</w:t>
            </w:r>
          </w:p>
        </w:tc>
        <w:tc>
          <w:tcPr>
            <w:tcW w:w="1206" w:type="pct"/>
            <w:gridSpan w:val="2"/>
          </w:tcPr>
          <w:p w14:paraId="25EB35FC" w14:textId="77777777" w:rsidR="001B3A0B" w:rsidRDefault="001B3A0B" w:rsidP="00CF70BF">
            <w:pPr>
              <w:tabs>
                <w:tab w:val="left" w:pos="2047"/>
              </w:tabs>
              <w:spacing w:before="0"/>
              <w:rPr>
                <w:rFonts w:cs="Arial"/>
                <w:sz w:val="22"/>
                <w:szCs w:val="22"/>
              </w:rPr>
            </w:pPr>
            <w:r>
              <w:rPr>
                <w:sz w:val="22"/>
              </w:rPr>
              <w:t xml:space="preserve">À quelle fréquence ont lieu des manifestations de ce genre ? </w:t>
            </w:r>
          </w:p>
          <w:p w14:paraId="4B82D59E" w14:textId="77777777" w:rsidR="00141C98" w:rsidRDefault="00141C98" w:rsidP="00CF70BF">
            <w:pPr>
              <w:tabs>
                <w:tab w:val="left" w:pos="2047"/>
              </w:tabs>
              <w:spacing w:before="0"/>
              <w:rPr>
                <w:rFonts w:cs="Arial"/>
                <w:sz w:val="22"/>
                <w:szCs w:val="22"/>
              </w:rPr>
            </w:pPr>
          </w:p>
        </w:tc>
        <w:tc>
          <w:tcPr>
            <w:tcW w:w="473" w:type="pct"/>
          </w:tcPr>
          <w:p w14:paraId="7549FCC4" w14:textId="77777777" w:rsidR="001B3A0B" w:rsidRDefault="001B3A0B" w:rsidP="009E4B48">
            <w:pPr>
              <w:tabs>
                <w:tab w:val="left" w:pos="2047"/>
              </w:tabs>
              <w:spacing w:before="0" w:line="360" w:lineRule="auto"/>
              <w:rPr>
                <w:rFonts w:cs="Arial"/>
                <w:sz w:val="22"/>
                <w:szCs w:val="22"/>
              </w:rPr>
            </w:pPr>
          </w:p>
          <w:p w14:paraId="3272DA66" w14:textId="101A5671" w:rsidR="001B3A0B" w:rsidRPr="00D5323C" w:rsidRDefault="001B3A0B" w:rsidP="009E4B48">
            <w:pPr>
              <w:tabs>
                <w:tab w:val="left" w:pos="2047"/>
              </w:tabs>
              <w:spacing w:before="0" w:line="360" w:lineRule="auto"/>
              <w:rPr>
                <w:rFonts w:cs="Arial"/>
                <w:sz w:val="22"/>
                <w:szCs w:val="22"/>
              </w:rPr>
            </w:pPr>
            <w:r>
              <w:rPr>
                <w:sz w:val="22"/>
              </w:rPr>
              <w:t>...................</w:t>
            </w:r>
          </w:p>
        </w:tc>
        <w:tc>
          <w:tcPr>
            <w:tcW w:w="1174" w:type="pct"/>
            <w:gridSpan w:val="3"/>
          </w:tcPr>
          <w:p w14:paraId="7B3143CF" w14:textId="77777777" w:rsidR="001B3A0B" w:rsidRPr="009E4B48" w:rsidRDefault="001B3A0B" w:rsidP="00D66440">
            <w:pPr>
              <w:tabs>
                <w:tab w:val="left" w:pos="2047"/>
              </w:tabs>
              <w:spacing w:before="0"/>
              <w:rPr>
                <w:rFonts w:cs="Arial"/>
                <w:sz w:val="22"/>
                <w:szCs w:val="22"/>
              </w:rPr>
            </w:pPr>
          </w:p>
        </w:tc>
        <w:tc>
          <w:tcPr>
            <w:tcW w:w="1056" w:type="pct"/>
            <w:gridSpan w:val="2"/>
          </w:tcPr>
          <w:p w14:paraId="2C03445A" w14:textId="77777777" w:rsidR="001B3A0B" w:rsidRPr="00385194" w:rsidRDefault="007C76CD" w:rsidP="00D66440">
            <w:pPr>
              <w:tabs>
                <w:tab w:val="left" w:pos="2047"/>
              </w:tabs>
              <w:spacing w:before="0"/>
              <w:rPr>
                <w:rFonts w:cs="Arial"/>
                <w:sz w:val="18"/>
                <w:szCs w:val="18"/>
                <w:lang w:val="de-CH"/>
              </w:rPr>
            </w:pPr>
            <w:r w:rsidRPr="00385194">
              <w:rPr>
                <w:sz w:val="18"/>
                <w:lang w:val="de-CH"/>
              </w:rPr>
              <w:t>Angabe pro Jahr (Mittelwert der letzten drei Jahre)</w:t>
            </w:r>
          </w:p>
        </w:tc>
        <w:tc>
          <w:tcPr>
            <w:tcW w:w="730" w:type="pct"/>
          </w:tcPr>
          <w:p w14:paraId="1461F6C2" w14:textId="77777777" w:rsidR="001B3A0B" w:rsidRPr="00385194" w:rsidRDefault="001B3A0B" w:rsidP="00D66440">
            <w:pPr>
              <w:tabs>
                <w:tab w:val="left" w:pos="2047"/>
              </w:tabs>
              <w:spacing w:before="0"/>
              <w:rPr>
                <w:rFonts w:cs="Arial"/>
                <w:b/>
                <w:sz w:val="22"/>
                <w:szCs w:val="22"/>
                <w:lang w:val="de-CH"/>
              </w:rPr>
            </w:pPr>
          </w:p>
        </w:tc>
      </w:tr>
      <w:tr w:rsidR="001B3A0B" w:rsidRPr="00544AFB" w14:paraId="4E5DEE21" w14:textId="77777777" w:rsidTr="00E56C89">
        <w:trPr>
          <w:gridBefore w:val="1"/>
          <w:wBefore w:w="6" w:type="pct"/>
        </w:trPr>
        <w:tc>
          <w:tcPr>
            <w:tcW w:w="4993" w:type="pct"/>
            <w:gridSpan w:val="10"/>
            <w:shd w:val="clear" w:color="auto" w:fill="D9D9D9"/>
          </w:tcPr>
          <w:p w14:paraId="092FC44F" w14:textId="446CBBC8" w:rsidR="001B3A0B" w:rsidRPr="00544AFB" w:rsidRDefault="00A342D8" w:rsidP="006F1EB7">
            <w:pPr>
              <w:tabs>
                <w:tab w:val="left" w:pos="2047"/>
              </w:tabs>
              <w:spacing w:before="0"/>
              <w:rPr>
                <w:rFonts w:cs="Arial"/>
                <w:b/>
                <w:sz w:val="22"/>
                <w:szCs w:val="18"/>
              </w:rPr>
            </w:pPr>
            <w:r>
              <w:rPr>
                <w:b/>
                <w:sz w:val="22"/>
              </w:rPr>
              <w:lastRenderedPageBreak/>
              <w:t>6. Air</w:t>
            </w:r>
          </w:p>
          <w:p w14:paraId="088AC2C0" w14:textId="77777777" w:rsidR="00D66440" w:rsidRPr="00544AFB" w:rsidRDefault="00D66440" w:rsidP="006F1EB7">
            <w:pPr>
              <w:tabs>
                <w:tab w:val="left" w:pos="2047"/>
              </w:tabs>
              <w:spacing w:before="0"/>
              <w:rPr>
                <w:rFonts w:cs="Arial"/>
                <w:b/>
                <w:sz w:val="22"/>
                <w:szCs w:val="18"/>
              </w:rPr>
            </w:pPr>
          </w:p>
        </w:tc>
      </w:tr>
      <w:tr w:rsidR="00C44C81" w:rsidRPr="00E76C23" w14:paraId="110052CF" w14:textId="77777777" w:rsidTr="00E56C89">
        <w:trPr>
          <w:gridBefore w:val="1"/>
          <w:wBefore w:w="6" w:type="pct"/>
        </w:trPr>
        <w:tc>
          <w:tcPr>
            <w:tcW w:w="354" w:type="pct"/>
            <w:shd w:val="clear" w:color="auto" w:fill="D9D9D9"/>
          </w:tcPr>
          <w:p w14:paraId="0485528A" w14:textId="1A6CD175" w:rsidR="00D66440" w:rsidRDefault="00A342D8" w:rsidP="00CF70BF">
            <w:pPr>
              <w:spacing w:before="120" w:after="120"/>
              <w:rPr>
                <w:b/>
                <w:sz w:val="22"/>
                <w:szCs w:val="22"/>
              </w:rPr>
            </w:pPr>
            <w:r>
              <w:rPr>
                <w:b/>
                <w:sz w:val="22"/>
              </w:rPr>
              <w:t>6.1</w:t>
            </w:r>
          </w:p>
        </w:tc>
        <w:tc>
          <w:tcPr>
            <w:tcW w:w="1206" w:type="pct"/>
            <w:gridSpan w:val="2"/>
          </w:tcPr>
          <w:p w14:paraId="09BC36DA" w14:textId="26E5BF0A" w:rsidR="00D66440" w:rsidRDefault="00D66440" w:rsidP="006A7105">
            <w:pPr>
              <w:tabs>
                <w:tab w:val="left" w:pos="2047"/>
              </w:tabs>
              <w:spacing w:before="0"/>
              <w:rPr>
                <w:rFonts w:cs="Arial"/>
                <w:sz w:val="22"/>
                <w:szCs w:val="22"/>
              </w:rPr>
            </w:pPr>
            <w:r>
              <w:rPr>
                <w:sz w:val="22"/>
              </w:rPr>
              <w:t>L’une de vos installations ou l’un de vos bâtiments provoque-t-il une pollution atmosphérique, sous forme de gaz ou de fumée, que l’on pourrait éviter ?</w:t>
            </w:r>
          </w:p>
        </w:tc>
        <w:tc>
          <w:tcPr>
            <w:tcW w:w="473" w:type="pct"/>
          </w:tcPr>
          <w:tbl>
            <w:tblPr>
              <w:tblW w:w="0" w:type="auto"/>
              <w:jc w:val="center"/>
              <w:tblLayout w:type="fixed"/>
              <w:tblLook w:val="04A0" w:firstRow="1" w:lastRow="0" w:firstColumn="1" w:lastColumn="0" w:noHBand="0" w:noVBand="1"/>
            </w:tblPr>
            <w:tblGrid>
              <w:gridCol w:w="832"/>
              <w:gridCol w:w="418"/>
            </w:tblGrid>
            <w:tr w:rsidR="00D66440" w:rsidRPr="00D5323C" w14:paraId="3936F410" w14:textId="77777777" w:rsidTr="00DB3ADD">
              <w:trPr>
                <w:trHeight w:val="369"/>
                <w:jc w:val="center"/>
              </w:trPr>
              <w:tc>
                <w:tcPr>
                  <w:tcW w:w="832" w:type="dxa"/>
                  <w:shd w:val="clear" w:color="auto" w:fill="auto"/>
                </w:tcPr>
                <w:p w14:paraId="1490FDF3" w14:textId="77777777" w:rsidR="00D66440" w:rsidRPr="00D5323C" w:rsidRDefault="00D66440" w:rsidP="006F1EB7">
                  <w:pPr>
                    <w:tabs>
                      <w:tab w:val="left" w:pos="2047"/>
                    </w:tabs>
                    <w:spacing w:before="0" w:line="360" w:lineRule="auto"/>
                    <w:rPr>
                      <w:rFonts w:cs="Arial"/>
                      <w:sz w:val="22"/>
                      <w:szCs w:val="22"/>
                    </w:rPr>
                  </w:pPr>
                  <w:r>
                    <w:rPr>
                      <w:sz w:val="22"/>
                    </w:rPr>
                    <w:t>OUI</w:t>
                  </w:r>
                </w:p>
              </w:tc>
              <w:tc>
                <w:tcPr>
                  <w:tcW w:w="418" w:type="dxa"/>
                  <w:shd w:val="clear" w:color="auto" w:fill="auto"/>
                </w:tcPr>
                <w:p w14:paraId="196B01F6" w14:textId="77777777" w:rsidR="00D66440" w:rsidRPr="00D5323C" w:rsidRDefault="00D66440" w:rsidP="006F1EB7">
                  <w:pPr>
                    <w:tabs>
                      <w:tab w:val="left" w:pos="2047"/>
                    </w:tabs>
                    <w:spacing w:before="0" w:line="360" w:lineRule="auto"/>
                    <w:rPr>
                      <w:rFonts w:cs="Arial"/>
                      <w:sz w:val="22"/>
                      <w:szCs w:val="22"/>
                    </w:rPr>
                  </w:pPr>
                  <w:r>
                    <w:rPr>
                      <w:rFonts w:ascii="Menlo Regular" w:hAnsi="Menlo Regular"/>
                      <w:color w:val="000000"/>
                    </w:rPr>
                    <w:t>☐</w:t>
                  </w:r>
                </w:p>
              </w:tc>
            </w:tr>
            <w:tr w:rsidR="00D66440" w:rsidRPr="00D5323C" w14:paraId="18D6A1A7" w14:textId="77777777" w:rsidTr="00DB3ADD">
              <w:trPr>
                <w:trHeight w:val="369"/>
                <w:jc w:val="center"/>
              </w:trPr>
              <w:tc>
                <w:tcPr>
                  <w:tcW w:w="832" w:type="dxa"/>
                  <w:shd w:val="clear" w:color="auto" w:fill="auto"/>
                </w:tcPr>
                <w:p w14:paraId="0C3DDE69" w14:textId="77777777" w:rsidR="00D66440" w:rsidRPr="00D5323C" w:rsidRDefault="00D66440" w:rsidP="006F1EB7">
                  <w:pPr>
                    <w:tabs>
                      <w:tab w:val="left" w:pos="2047"/>
                    </w:tabs>
                    <w:spacing w:before="0" w:line="360" w:lineRule="auto"/>
                    <w:rPr>
                      <w:rFonts w:cs="Arial"/>
                      <w:sz w:val="22"/>
                      <w:szCs w:val="22"/>
                    </w:rPr>
                  </w:pPr>
                  <w:r>
                    <w:rPr>
                      <w:sz w:val="22"/>
                    </w:rPr>
                    <w:t>NON</w:t>
                  </w:r>
                </w:p>
              </w:tc>
              <w:tc>
                <w:tcPr>
                  <w:tcW w:w="418" w:type="dxa"/>
                  <w:shd w:val="clear" w:color="auto" w:fill="auto"/>
                </w:tcPr>
                <w:p w14:paraId="3C8A1865" w14:textId="77777777" w:rsidR="00D66440" w:rsidRPr="00D5323C" w:rsidRDefault="00D66440" w:rsidP="006F1EB7">
                  <w:pPr>
                    <w:tabs>
                      <w:tab w:val="left" w:pos="2047"/>
                    </w:tabs>
                    <w:spacing w:before="0" w:line="360" w:lineRule="auto"/>
                    <w:rPr>
                      <w:rFonts w:cs="Arial"/>
                      <w:sz w:val="22"/>
                      <w:szCs w:val="22"/>
                    </w:rPr>
                  </w:pPr>
                  <w:r>
                    <w:rPr>
                      <w:rFonts w:ascii="Menlo Regular" w:hAnsi="Menlo Regular"/>
                      <w:color w:val="000000"/>
                    </w:rPr>
                    <w:t>☐</w:t>
                  </w:r>
                </w:p>
              </w:tc>
            </w:tr>
          </w:tbl>
          <w:p w14:paraId="7D0437AA" w14:textId="77777777" w:rsidR="00D66440" w:rsidRPr="00D5323C" w:rsidRDefault="00D66440" w:rsidP="006701B1">
            <w:pPr>
              <w:tabs>
                <w:tab w:val="left" w:pos="2047"/>
              </w:tabs>
              <w:spacing w:before="0" w:line="360" w:lineRule="auto"/>
              <w:rPr>
                <w:rFonts w:cs="Arial"/>
                <w:sz w:val="22"/>
                <w:szCs w:val="22"/>
              </w:rPr>
            </w:pPr>
          </w:p>
        </w:tc>
        <w:tc>
          <w:tcPr>
            <w:tcW w:w="1174" w:type="pct"/>
            <w:gridSpan w:val="3"/>
          </w:tcPr>
          <w:p w14:paraId="77505308" w14:textId="1E11F294" w:rsidR="00D66440" w:rsidRPr="00397B36" w:rsidRDefault="00D66440" w:rsidP="00421192">
            <w:pPr>
              <w:numPr>
                <w:ilvl w:val="0"/>
                <w:numId w:val="2"/>
              </w:numPr>
              <w:tabs>
                <w:tab w:val="clear" w:pos="1080"/>
                <w:tab w:val="num" w:pos="252"/>
                <w:tab w:val="left" w:pos="2047"/>
              </w:tabs>
              <w:spacing w:before="0"/>
              <w:ind w:left="252" w:hanging="180"/>
              <w:rPr>
                <w:rFonts w:cs="Arial"/>
                <w:sz w:val="22"/>
                <w:szCs w:val="22"/>
              </w:rPr>
            </w:pPr>
            <w:r>
              <w:rPr>
                <w:sz w:val="22"/>
              </w:rPr>
              <w:t>Art. 1 Abs. 2 USG, SR 814.01</w:t>
            </w:r>
          </w:p>
          <w:p w14:paraId="18F35E92" w14:textId="2FE54863" w:rsidR="000D75DF" w:rsidRPr="00397B36" w:rsidRDefault="0073624B" w:rsidP="00421192">
            <w:pPr>
              <w:numPr>
                <w:ilvl w:val="0"/>
                <w:numId w:val="2"/>
              </w:numPr>
              <w:tabs>
                <w:tab w:val="clear" w:pos="1080"/>
                <w:tab w:val="num" w:pos="252"/>
                <w:tab w:val="left" w:pos="2047"/>
              </w:tabs>
              <w:spacing w:before="0"/>
              <w:ind w:left="252" w:hanging="180"/>
              <w:rPr>
                <w:rFonts w:cs="Arial"/>
                <w:sz w:val="22"/>
                <w:szCs w:val="22"/>
              </w:rPr>
            </w:pPr>
            <w:r>
              <w:rPr>
                <w:sz w:val="22"/>
              </w:rPr>
              <w:t xml:space="preserve">Art. 3 </w:t>
            </w:r>
            <w:proofErr w:type="spellStart"/>
            <w:r>
              <w:rPr>
                <w:sz w:val="22"/>
              </w:rPr>
              <w:t>und</w:t>
            </w:r>
            <w:proofErr w:type="spellEnd"/>
            <w:r>
              <w:rPr>
                <w:sz w:val="22"/>
              </w:rPr>
              <w:t xml:space="preserve"> 4 LRV, SR 814.318.142.1</w:t>
            </w:r>
          </w:p>
          <w:p w14:paraId="25D87736" w14:textId="454861C4" w:rsidR="0073624B" w:rsidRPr="00385194" w:rsidRDefault="0073624B" w:rsidP="00EC5DC2">
            <w:pPr>
              <w:numPr>
                <w:ilvl w:val="0"/>
                <w:numId w:val="2"/>
              </w:numPr>
              <w:tabs>
                <w:tab w:val="clear" w:pos="1080"/>
                <w:tab w:val="num" w:pos="252"/>
                <w:tab w:val="left" w:pos="2047"/>
              </w:tabs>
              <w:spacing w:before="0"/>
              <w:ind w:left="252" w:hanging="180"/>
              <w:rPr>
                <w:rFonts w:cs="Arial"/>
                <w:sz w:val="22"/>
                <w:szCs w:val="22"/>
                <w:lang w:val="de-CH"/>
              </w:rPr>
            </w:pPr>
            <w:r w:rsidRPr="00385194">
              <w:rPr>
                <w:sz w:val="22"/>
                <w:lang w:val="de-CH"/>
              </w:rPr>
              <w:t>Massnahmenplan zur Luftreinhaltung 2015/2030 des Kantons Bern, Massnahme F2</w:t>
            </w:r>
          </w:p>
        </w:tc>
        <w:tc>
          <w:tcPr>
            <w:tcW w:w="1056" w:type="pct"/>
            <w:gridSpan w:val="2"/>
          </w:tcPr>
          <w:p w14:paraId="7C620F3B" w14:textId="77777777" w:rsidR="002F4A0C" w:rsidRPr="00E76C23" w:rsidRDefault="00D66440" w:rsidP="00CD2CC4">
            <w:pPr>
              <w:tabs>
                <w:tab w:val="left" w:pos="2047"/>
              </w:tabs>
              <w:spacing w:before="0"/>
              <w:rPr>
                <w:rFonts w:cs="Arial"/>
                <w:sz w:val="18"/>
                <w:szCs w:val="18"/>
                <w:lang w:val="de-CH"/>
              </w:rPr>
            </w:pPr>
            <w:r w:rsidRPr="00E76C23">
              <w:rPr>
                <w:sz w:val="18"/>
                <w:lang w:val="de-CH"/>
              </w:rPr>
              <w:t>Vermeidbare Luftverunreinigungen sind wegen dem Vorsorgeprinzip zu unterlassen. Es zählt der Stand der Technik. In jedem Fall ist aber das «Warmlaufenlassen» von Maschinen und Feuerung zu vermeiden.</w:t>
            </w:r>
          </w:p>
          <w:p w14:paraId="58EF489D" w14:textId="77777777" w:rsidR="00141C98" w:rsidRPr="00E76C23" w:rsidRDefault="00141C98" w:rsidP="00CD2CC4">
            <w:pPr>
              <w:tabs>
                <w:tab w:val="left" w:pos="2047"/>
              </w:tabs>
              <w:spacing w:before="0"/>
              <w:rPr>
                <w:rFonts w:cs="Arial"/>
                <w:sz w:val="18"/>
                <w:szCs w:val="18"/>
                <w:lang w:val="de-CH"/>
              </w:rPr>
            </w:pPr>
          </w:p>
        </w:tc>
        <w:tc>
          <w:tcPr>
            <w:tcW w:w="730" w:type="pct"/>
          </w:tcPr>
          <w:p w14:paraId="6EC18460" w14:textId="77777777" w:rsidR="00D66440" w:rsidRPr="00E76C23" w:rsidRDefault="00D66440" w:rsidP="00BC2614">
            <w:pPr>
              <w:tabs>
                <w:tab w:val="left" w:pos="2047"/>
              </w:tabs>
              <w:spacing w:before="0"/>
              <w:rPr>
                <w:rFonts w:cs="Arial"/>
                <w:b/>
                <w:sz w:val="22"/>
                <w:szCs w:val="22"/>
                <w:lang w:val="de-CH"/>
              </w:rPr>
            </w:pPr>
          </w:p>
        </w:tc>
      </w:tr>
      <w:tr w:rsidR="00C44C81" w:rsidRPr="00E76C23" w14:paraId="6B54CBB6" w14:textId="77777777" w:rsidTr="00E56C89">
        <w:trPr>
          <w:gridBefore w:val="1"/>
          <w:wBefore w:w="6" w:type="pct"/>
        </w:trPr>
        <w:tc>
          <w:tcPr>
            <w:tcW w:w="354" w:type="pct"/>
            <w:shd w:val="clear" w:color="auto" w:fill="D9D9D9"/>
          </w:tcPr>
          <w:p w14:paraId="54759375" w14:textId="5BAC3B43" w:rsidR="00D66440" w:rsidRDefault="00A342D8" w:rsidP="00CF70BF">
            <w:pPr>
              <w:spacing w:before="120" w:after="120"/>
              <w:rPr>
                <w:b/>
                <w:sz w:val="22"/>
                <w:szCs w:val="22"/>
              </w:rPr>
            </w:pPr>
            <w:r>
              <w:rPr>
                <w:b/>
                <w:sz w:val="22"/>
              </w:rPr>
              <w:t>6.2</w:t>
            </w:r>
          </w:p>
        </w:tc>
        <w:tc>
          <w:tcPr>
            <w:tcW w:w="1206" w:type="pct"/>
            <w:gridSpan w:val="2"/>
          </w:tcPr>
          <w:p w14:paraId="7811A204" w14:textId="04DB82C9" w:rsidR="005B43A3" w:rsidRDefault="00D66440" w:rsidP="005B43A3">
            <w:pPr>
              <w:tabs>
                <w:tab w:val="left" w:pos="2047"/>
              </w:tabs>
              <w:spacing w:before="0"/>
              <w:rPr>
                <w:rFonts w:cs="Arial"/>
                <w:sz w:val="22"/>
                <w:szCs w:val="22"/>
              </w:rPr>
            </w:pPr>
            <w:r>
              <w:rPr>
                <w:sz w:val="22"/>
              </w:rPr>
              <w:t>Le sujet de la pollution atmosphérique est-il abordé et des recommandations sont-elles ou ont-elles été appliquées ?</w:t>
            </w:r>
          </w:p>
          <w:p w14:paraId="45418737" w14:textId="367CB5C8" w:rsidR="007C76CD" w:rsidRDefault="007C76CD" w:rsidP="002A4F79">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D66440" w:rsidRPr="00D5323C" w14:paraId="722D8648" w14:textId="77777777" w:rsidTr="00DB3ADD">
              <w:trPr>
                <w:trHeight w:val="369"/>
                <w:jc w:val="center"/>
              </w:trPr>
              <w:tc>
                <w:tcPr>
                  <w:tcW w:w="832" w:type="dxa"/>
                  <w:shd w:val="clear" w:color="auto" w:fill="auto"/>
                </w:tcPr>
                <w:p w14:paraId="7DED1E65" w14:textId="77777777" w:rsidR="00D66440" w:rsidRPr="00D5323C" w:rsidRDefault="00D66440" w:rsidP="00100F15">
                  <w:pPr>
                    <w:tabs>
                      <w:tab w:val="left" w:pos="2047"/>
                    </w:tabs>
                    <w:spacing w:before="0" w:line="360" w:lineRule="auto"/>
                    <w:rPr>
                      <w:rFonts w:cs="Arial"/>
                      <w:sz w:val="22"/>
                      <w:szCs w:val="22"/>
                    </w:rPr>
                  </w:pPr>
                  <w:r>
                    <w:rPr>
                      <w:sz w:val="22"/>
                    </w:rPr>
                    <w:t>OUI</w:t>
                  </w:r>
                </w:p>
              </w:tc>
              <w:tc>
                <w:tcPr>
                  <w:tcW w:w="418" w:type="dxa"/>
                  <w:shd w:val="clear" w:color="auto" w:fill="auto"/>
                </w:tcPr>
                <w:p w14:paraId="0CB40B98" w14:textId="77777777" w:rsidR="00D66440" w:rsidRPr="00D5323C" w:rsidRDefault="00D66440" w:rsidP="00100F15">
                  <w:pPr>
                    <w:tabs>
                      <w:tab w:val="left" w:pos="2047"/>
                    </w:tabs>
                    <w:spacing w:before="0" w:line="360" w:lineRule="auto"/>
                    <w:rPr>
                      <w:rFonts w:cs="Arial"/>
                      <w:sz w:val="22"/>
                      <w:szCs w:val="22"/>
                    </w:rPr>
                  </w:pPr>
                  <w:r>
                    <w:rPr>
                      <w:rFonts w:ascii="Menlo Regular" w:hAnsi="Menlo Regular"/>
                      <w:color w:val="000000"/>
                    </w:rPr>
                    <w:t>☐</w:t>
                  </w:r>
                </w:p>
              </w:tc>
            </w:tr>
            <w:tr w:rsidR="00D66440" w:rsidRPr="00D5323C" w14:paraId="67F40DE1" w14:textId="77777777" w:rsidTr="00DB3ADD">
              <w:trPr>
                <w:trHeight w:val="369"/>
                <w:jc w:val="center"/>
              </w:trPr>
              <w:tc>
                <w:tcPr>
                  <w:tcW w:w="832" w:type="dxa"/>
                  <w:shd w:val="clear" w:color="auto" w:fill="auto"/>
                </w:tcPr>
                <w:p w14:paraId="57855D9C" w14:textId="77777777" w:rsidR="00D66440" w:rsidRPr="00D5323C" w:rsidRDefault="00D66440" w:rsidP="00100F15">
                  <w:pPr>
                    <w:tabs>
                      <w:tab w:val="left" w:pos="2047"/>
                    </w:tabs>
                    <w:spacing w:before="0" w:line="360" w:lineRule="auto"/>
                    <w:rPr>
                      <w:rFonts w:cs="Arial"/>
                      <w:sz w:val="22"/>
                      <w:szCs w:val="22"/>
                    </w:rPr>
                  </w:pPr>
                  <w:r>
                    <w:rPr>
                      <w:sz w:val="22"/>
                    </w:rPr>
                    <w:t>NON</w:t>
                  </w:r>
                </w:p>
              </w:tc>
              <w:tc>
                <w:tcPr>
                  <w:tcW w:w="418" w:type="dxa"/>
                  <w:shd w:val="clear" w:color="auto" w:fill="auto"/>
                </w:tcPr>
                <w:p w14:paraId="3265016A" w14:textId="77777777" w:rsidR="00D66440" w:rsidRPr="00D5323C" w:rsidRDefault="00D66440" w:rsidP="00100F15">
                  <w:pPr>
                    <w:tabs>
                      <w:tab w:val="left" w:pos="2047"/>
                    </w:tabs>
                    <w:spacing w:before="0" w:line="360" w:lineRule="auto"/>
                    <w:rPr>
                      <w:rFonts w:cs="Arial"/>
                      <w:sz w:val="22"/>
                      <w:szCs w:val="22"/>
                    </w:rPr>
                  </w:pPr>
                  <w:r>
                    <w:rPr>
                      <w:rFonts w:ascii="Menlo Regular" w:hAnsi="Menlo Regular"/>
                      <w:color w:val="000000"/>
                    </w:rPr>
                    <w:t>☐</w:t>
                  </w:r>
                </w:p>
              </w:tc>
            </w:tr>
          </w:tbl>
          <w:p w14:paraId="18C570CB" w14:textId="77777777" w:rsidR="00D66440" w:rsidRPr="00D5323C" w:rsidRDefault="00D66440" w:rsidP="009154A6">
            <w:pPr>
              <w:tabs>
                <w:tab w:val="left" w:pos="2047"/>
              </w:tabs>
              <w:spacing w:before="0" w:line="360" w:lineRule="auto"/>
              <w:rPr>
                <w:rFonts w:cs="Arial"/>
                <w:sz w:val="22"/>
                <w:szCs w:val="22"/>
              </w:rPr>
            </w:pPr>
          </w:p>
        </w:tc>
        <w:tc>
          <w:tcPr>
            <w:tcW w:w="1174" w:type="pct"/>
            <w:gridSpan w:val="3"/>
          </w:tcPr>
          <w:p w14:paraId="6984DF7B" w14:textId="4BF569C8" w:rsidR="0073624B" w:rsidRPr="00E76C23" w:rsidRDefault="00DE122F" w:rsidP="002A4F79">
            <w:pPr>
              <w:numPr>
                <w:ilvl w:val="0"/>
                <w:numId w:val="2"/>
              </w:numPr>
              <w:tabs>
                <w:tab w:val="clear" w:pos="1080"/>
                <w:tab w:val="num" w:pos="252"/>
                <w:tab w:val="left" w:pos="2047"/>
              </w:tabs>
              <w:spacing w:before="0"/>
              <w:ind w:left="252" w:hanging="180"/>
              <w:rPr>
                <w:rFonts w:cs="Arial"/>
                <w:sz w:val="22"/>
                <w:szCs w:val="22"/>
                <w:lang w:val="de-CH"/>
              </w:rPr>
            </w:pPr>
            <w:r w:rsidRPr="00E76C23">
              <w:rPr>
                <w:sz w:val="22"/>
                <w:lang w:val="de-CH"/>
              </w:rPr>
              <w:t>Empfehlungen des BAFU:</w:t>
            </w:r>
            <w:r w:rsidRPr="00E76C23">
              <w:rPr>
                <w:sz w:val="22"/>
                <w:lang w:val="de-CH"/>
              </w:rPr>
              <w:br/>
            </w:r>
            <w:hyperlink r:id="rId12" w:history="1">
              <w:r w:rsidRPr="00E76C23">
                <w:rPr>
                  <w:rStyle w:val="Lienhypertexte"/>
                  <w:sz w:val="22"/>
                  <w:lang w:val="de-CH"/>
                </w:rPr>
                <w:t>http://www.bafu.admin.ch/luft/</w:t>
              </w:r>
              <w:r w:rsidRPr="00E76C23">
                <w:rPr>
                  <w:rStyle w:val="Lienhypertexte"/>
                  <w:sz w:val="22"/>
                  <w:lang w:val="de-CH"/>
                </w:rPr>
                <w:br/>
                <w:t>00575/00581/</w:t>
              </w:r>
              <w:proofErr w:type="spellStart"/>
              <w:r w:rsidRPr="00E76C23">
                <w:rPr>
                  <w:rStyle w:val="Lienhypertexte"/>
                  <w:sz w:val="22"/>
                  <w:lang w:val="de-CH"/>
                </w:rPr>
                <w:t>index.html?lang</w:t>
              </w:r>
              <w:proofErr w:type="spellEnd"/>
              <w:r w:rsidRPr="00E76C23">
                <w:rPr>
                  <w:rStyle w:val="Lienhypertexte"/>
                  <w:sz w:val="22"/>
                  <w:lang w:val="de-CH"/>
                </w:rPr>
                <w:t>=de</w:t>
              </w:r>
            </w:hyperlink>
            <w:r w:rsidRPr="00E76C23">
              <w:rPr>
                <w:sz w:val="22"/>
                <w:lang w:val="de-CH"/>
              </w:rPr>
              <w:t xml:space="preserve"> </w:t>
            </w:r>
          </w:p>
        </w:tc>
        <w:tc>
          <w:tcPr>
            <w:tcW w:w="1056" w:type="pct"/>
            <w:gridSpan w:val="2"/>
          </w:tcPr>
          <w:p w14:paraId="297E5351" w14:textId="77777777" w:rsidR="00D66440" w:rsidRPr="00E76C23" w:rsidRDefault="00D66440" w:rsidP="00DE122F">
            <w:pPr>
              <w:tabs>
                <w:tab w:val="left" w:pos="2047"/>
              </w:tabs>
              <w:spacing w:before="0"/>
              <w:rPr>
                <w:rFonts w:cs="Arial"/>
                <w:sz w:val="18"/>
                <w:szCs w:val="18"/>
                <w:lang w:val="de-CH"/>
              </w:rPr>
            </w:pPr>
          </w:p>
        </w:tc>
        <w:tc>
          <w:tcPr>
            <w:tcW w:w="730" w:type="pct"/>
          </w:tcPr>
          <w:p w14:paraId="6E4F17E6" w14:textId="77777777" w:rsidR="00D66440" w:rsidRPr="00E76C23" w:rsidRDefault="00D66440" w:rsidP="00BC2614">
            <w:pPr>
              <w:tabs>
                <w:tab w:val="left" w:pos="2047"/>
              </w:tabs>
              <w:spacing w:before="0"/>
              <w:rPr>
                <w:rFonts w:cs="Arial"/>
                <w:b/>
                <w:sz w:val="22"/>
                <w:szCs w:val="22"/>
                <w:lang w:val="de-CH"/>
              </w:rPr>
            </w:pPr>
          </w:p>
        </w:tc>
      </w:tr>
      <w:tr w:rsidR="00DB74BC" w:rsidRPr="00CF70BF" w14:paraId="58A8C2FE" w14:textId="77777777" w:rsidTr="00E56C89">
        <w:trPr>
          <w:gridBefore w:val="1"/>
          <w:wBefore w:w="6" w:type="pct"/>
        </w:trPr>
        <w:tc>
          <w:tcPr>
            <w:tcW w:w="4993" w:type="pct"/>
            <w:gridSpan w:val="10"/>
            <w:tcBorders>
              <w:right w:val="nil"/>
            </w:tcBorders>
            <w:shd w:val="clear" w:color="auto" w:fill="D9D9D9"/>
          </w:tcPr>
          <w:p w14:paraId="203B3664" w14:textId="77777777" w:rsidR="00DB74BC" w:rsidRDefault="00DB74BC" w:rsidP="00BC2614">
            <w:pPr>
              <w:tabs>
                <w:tab w:val="left" w:pos="2047"/>
              </w:tabs>
              <w:spacing w:before="0"/>
              <w:rPr>
                <w:rFonts w:cs="Arial"/>
                <w:b/>
                <w:sz w:val="22"/>
                <w:szCs w:val="22"/>
              </w:rPr>
            </w:pPr>
            <w:r>
              <w:rPr>
                <w:b/>
                <w:sz w:val="22"/>
              </w:rPr>
              <w:t>7. Rayonnement non ionisant</w:t>
            </w:r>
          </w:p>
          <w:p w14:paraId="7B53CB3C" w14:textId="74DC57DD" w:rsidR="005B43A3" w:rsidRPr="00CF70BF" w:rsidRDefault="005B43A3" w:rsidP="00BC2614">
            <w:pPr>
              <w:tabs>
                <w:tab w:val="left" w:pos="2047"/>
              </w:tabs>
              <w:spacing w:before="0"/>
              <w:rPr>
                <w:rFonts w:cs="Arial"/>
                <w:b/>
                <w:sz w:val="22"/>
                <w:szCs w:val="22"/>
              </w:rPr>
            </w:pPr>
          </w:p>
        </w:tc>
      </w:tr>
      <w:tr w:rsidR="00C44C81" w:rsidRPr="00385194" w14:paraId="5A5B6D00" w14:textId="77777777" w:rsidTr="00E56C89">
        <w:trPr>
          <w:gridBefore w:val="1"/>
          <w:wBefore w:w="6" w:type="pct"/>
        </w:trPr>
        <w:tc>
          <w:tcPr>
            <w:tcW w:w="354" w:type="pct"/>
            <w:shd w:val="clear" w:color="auto" w:fill="D9D9D9"/>
          </w:tcPr>
          <w:p w14:paraId="427B7AF6" w14:textId="348E4416" w:rsidR="005B43A3" w:rsidRDefault="005B43A3" w:rsidP="00CF70BF">
            <w:pPr>
              <w:spacing w:before="120" w:after="120"/>
              <w:rPr>
                <w:b/>
                <w:sz w:val="22"/>
                <w:szCs w:val="22"/>
              </w:rPr>
            </w:pPr>
            <w:r>
              <w:rPr>
                <w:b/>
                <w:sz w:val="22"/>
              </w:rPr>
              <w:t>7.1</w:t>
            </w:r>
          </w:p>
        </w:tc>
        <w:tc>
          <w:tcPr>
            <w:tcW w:w="1206" w:type="pct"/>
            <w:gridSpan w:val="2"/>
          </w:tcPr>
          <w:p w14:paraId="16290610" w14:textId="30CA77D8" w:rsidR="005B43A3" w:rsidRDefault="005B43A3" w:rsidP="00393B25">
            <w:pPr>
              <w:tabs>
                <w:tab w:val="left" w:pos="2047"/>
              </w:tabs>
              <w:spacing w:before="0"/>
              <w:rPr>
                <w:rFonts w:cs="Arial"/>
                <w:sz w:val="22"/>
                <w:szCs w:val="22"/>
              </w:rPr>
            </w:pPr>
            <w:r>
              <w:rPr>
                <w:sz w:val="22"/>
              </w:rPr>
              <w:t>Existe-t-il sur l’un de vos terrains une antenne de téléphonie mobile ou une autre installation qui génère un rayonnement non ionisant ? Si non, passez au chiffre 8.</w:t>
            </w:r>
          </w:p>
        </w:tc>
        <w:tc>
          <w:tcPr>
            <w:tcW w:w="473" w:type="pct"/>
          </w:tcPr>
          <w:tbl>
            <w:tblPr>
              <w:tblW w:w="0" w:type="auto"/>
              <w:jc w:val="center"/>
              <w:tblLayout w:type="fixed"/>
              <w:tblLook w:val="04A0" w:firstRow="1" w:lastRow="0" w:firstColumn="1" w:lastColumn="0" w:noHBand="0" w:noVBand="1"/>
            </w:tblPr>
            <w:tblGrid>
              <w:gridCol w:w="832"/>
              <w:gridCol w:w="418"/>
            </w:tblGrid>
            <w:tr w:rsidR="005B43A3" w:rsidRPr="00D5323C" w14:paraId="3B5E9005" w14:textId="77777777" w:rsidTr="005B43A3">
              <w:trPr>
                <w:trHeight w:val="369"/>
                <w:jc w:val="center"/>
              </w:trPr>
              <w:tc>
                <w:tcPr>
                  <w:tcW w:w="832" w:type="dxa"/>
                  <w:shd w:val="clear" w:color="auto" w:fill="auto"/>
                </w:tcPr>
                <w:p w14:paraId="799D573B" w14:textId="77777777" w:rsidR="005B43A3" w:rsidRPr="00D5323C" w:rsidRDefault="005B43A3" w:rsidP="005B43A3">
                  <w:pPr>
                    <w:tabs>
                      <w:tab w:val="left" w:pos="2047"/>
                    </w:tabs>
                    <w:spacing w:before="0" w:line="360" w:lineRule="auto"/>
                    <w:rPr>
                      <w:rFonts w:cs="Arial"/>
                      <w:sz w:val="22"/>
                      <w:szCs w:val="22"/>
                    </w:rPr>
                  </w:pPr>
                  <w:r>
                    <w:rPr>
                      <w:sz w:val="22"/>
                    </w:rPr>
                    <w:t>OUI</w:t>
                  </w:r>
                </w:p>
              </w:tc>
              <w:tc>
                <w:tcPr>
                  <w:tcW w:w="418" w:type="dxa"/>
                  <w:shd w:val="clear" w:color="auto" w:fill="auto"/>
                </w:tcPr>
                <w:p w14:paraId="24285C02" w14:textId="77777777" w:rsidR="005B43A3" w:rsidRPr="00D5323C" w:rsidRDefault="005B43A3" w:rsidP="005B43A3">
                  <w:pPr>
                    <w:tabs>
                      <w:tab w:val="left" w:pos="2047"/>
                    </w:tabs>
                    <w:spacing w:before="0" w:line="360" w:lineRule="auto"/>
                    <w:rPr>
                      <w:rFonts w:cs="Arial"/>
                      <w:sz w:val="22"/>
                      <w:szCs w:val="22"/>
                    </w:rPr>
                  </w:pPr>
                  <w:r>
                    <w:rPr>
                      <w:rFonts w:ascii="Menlo Regular" w:hAnsi="Menlo Regular"/>
                      <w:color w:val="000000"/>
                    </w:rPr>
                    <w:t>☐</w:t>
                  </w:r>
                </w:p>
              </w:tc>
            </w:tr>
            <w:tr w:rsidR="005B43A3" w:rsidRPr="00D5323C" w14:paraId="0AE7B98B" w14:textId="77777777" w:rsidTr="005B43A3">
              <w:trPr>
                <w:trHeight w:val="369"/>
                <w:jc w:val="center"/>
              </w:trPr>
              <w:tc>
                <w:tcPr>
                  <w:tcW w:w="832" w:type="dxa"/>
                  <w:shd w:val="clear" w:color="auto" w:fill="auto"/>
                </w:tcPr>
                <w:p w14:paraId="35C7DABF" w14:textId="77777777" w:rsidR="005B43A3" w:rsidRPr="00D5323C" w:rsidRDefault="005B43A3" w:rsidP="005B43A3">
                  <w:pPr>
                    <w:tabs>
                      <w:tab w:val="left" w:pos="2047"/>
                    </w:tabs>
                    <w:spacing w:before="0" w:line="360" w:lineRule="auto"/>
                    <w:rPr>
                      <w:rFonts w:cs="Arial"/>
                      <w:sz w:val="22"/>
                      <w:szCs w:val="22"/>
                    </w:rPr>
                  </w:pPr>
                  <w:r>
                    <w:rPr>
                      <w:sz w:val="22"/>
                    </w:rPr>
                    <w:t>NON</w:t>
                  </w:r>
                </w:p>
              </w:tc>
              <w:tc>
                <w:tcPr>
                  <w:tcW w:w="418" w:type="dxa"/>
                  <w:shd w:val="clear" w:color="auto" w:fill="auto"/>
                </w:tcPr>
                <w:p w14:paraId="4F1F9D70" w14:textId="77777777" w:rsidR="005B43A3" w:rsidRPr="00D5323C" w:rsidRDefault="005B43A3" w:rsidP="005B43A3">
                  <w:pPr>
                    <w:tabs>
                      <w:tab w:val="left" w:pos="2047"/>
                    </w:tabs>
                    <w:spacing w:before="0" w:line="360" w:lineRule="auto"/>
                    <w:rPr>
                      <w:rFonts w:cs="Arial"/>
                      <w:sz w:val="22"/>
                      <w:szCs w:val="22"/>
                    </w:rPr>
                  </w:pPr>
                  <w:r>
                    <w:rPr>
                      <w:rFonts w:ascii="Menlo Regular" w:hAnsi="Menlo Regular"/>
                      <w:color w:val="000000"/>
                    </w:rPr>
                    <w:t>☐</w:t>
                  </w:r>
                </w:p>
              </w:tc>
            </w:tr>
          </w:tbl>
          <w:p w14:paraId="3EDA4D5C" w14:textId="77777777" w:rsidR="005B43A3" w:rsidRPr="00D5323C" w:rsidRDefault="005B43A3" w:rsidP="00100F15">
            <w:pPr>
              <w:tabs>
                <w:tab w:val="left" w:pos="2047"/>
              </w:tabs>
              <w:spacing w:before="0" w:line="360" w:lineRule="auto"/>
              <w:rPr>
                <w:rFonts w:cs="Arial"/>
                <w:sz w:val="22"/>
                <w:szCs w:val="22"/>
              </w:rPr>
            </w:pPr>
          </w:p>
        </w:tc>
        <w:tc>
          <w:tcPr>
            <w:tcW w:w="1174" w:type="pct"/>
            <w:gridSpan w:val="3"/>
          </w:tcPr>
          <w:p w14:paraId="57D68914" w14:textId="10AC06BE" w:rsidR="005B43A3" w:rsidRDefault="00426066" w:rsidP="00426066">
            <w:pPr>
              <w:numPr>
                <w:ilvl w:val="0"/>
                <w:numId w:val="2"/>
              </w:numPr>
              <w:tabs>
                <w:tab w:val="clear" w:pos="1080"/>
                <w:tab w:val="num" w:pos="252"/>
                <w:tab w:val="left" w:pos="2047"/>
              </w:tabs>
              <w:spacing w:before="0"/>
              <w:ind w:left="252" w:hanging="180"/>
              <w:rPr>
                <w:rFonts w:cs="Arial"/>
                <w:sz w:val="22"/>
                <w:szCs w:val="22"/>
              </w:rPr>
            </w:pPr>
            <w:r>
              <w:rPr>
                <w:sz w:val="22"/>
              </w:rPr>
              <w:t>Art. 1 f. NISV, SR 814.710</w:t>
            </w:r>
          </w:p>
        </w:tc>
        <w:tc>
          <w:tcPr>
            <w:tcW w:w="1056" w:type="pct"/>
            <w:gridSpan w:val="2"/>
          </w:tcPr>
          <w:p w14:paraId="7EDC90CD" w14:textId="72A7DCC9" w:rsidR="00393B25" w:rsidRPr="00385194" w:rsidRDefault="00426066" w:rsidP="00426066">
            <w:pPr>
              <w:tabs>
                <w:tab w:val="left" w:pos="2047"/>
              </w:tabs>
              <w:spacing w:before="0"/>
              <w:rPr>
                <w:rFonts w:cs="Arial"/>
                <w:sz w:val="18"/>
                <w:szCs w:val="18"/>
                <w:lang w:val="de-CH"/>
              </w:rPr>
            </w:pPr>
            <w:r w:rsidRPr="00385194">
              <w:rPr>
                <w:sz w:val="18"/>
                <w:lang w:val="de-CH"/>
              </w:rPr>
              <w:t xml:space="preserve">Neben den Mobilfunkantennen regelt die NISV </w:t>
            </w:r>
            <w:r w:rsidRPr="00385194">
              <w:rPr>
                <w:color w:val="000000"/>
                <w:sz w:val="18"/>
                <w:lang w:val="de-CH"/>
              </w:rPr>
              <w:t>Freileitungen, Transformatorenstationen, Radaranlagen etc.</w:t>
            </w:r>
          </w:p>
          <w:p w14:paraId="6EAC0214" w14:textId="77777777" w:rsidR="00393B25" w:rsidRPr="00385194" w:rsidRDefault="00393B25" w:rsidP="00426066">
            <w:pPr>
              <w:tabs>
                <w:tab w:val="left" w:pos="2047"/>
              </w:tabs>
              <w:spacing w:before="0"/>
              <w:rPr>
                <w:rFonts w:cs="Arial"/>
                <w:sz w:val="18"/>
                <w:szCs w:val="18"/>
                <w:lang w:val="de-CH"/>
              </w:rPr>
            </w:pPr>
          </w:p>
          <w:p w14:paraId="5C55A91E" w14:textId="2ADEDC0D" w:rsidR="00393B25" w:rsidRPr="00385194" w:rsidRDefault="00393B25" w:rsidP="00426066">
            <w:pPr>
              <w:tabs>
                <w:tab w:val="left" w:pos="2047"/>
              </w:tabs>
              <w:spacing w:before="0"/>
              <w:rPr>
                <w:rFonts w:cs="Arial"/>
                <w:sz w:val="18"/>
                <w:szCs w:val="18"/>
                <w:lang w:val="de-CH"/>
              </w:rPr>
            </w:pPr>
          </w:p>
        </w:tc>
        <w:tc>
          <w:tcPr>
            <w:tcW w:w="730" w:type="pct"/>
          </w:tcPr>
          <w:p w14:paraId="5D45D078" w14:textId="77777777" w:rsidR="005B43A3" w:rsidRPr="00385194" w:rsidRDefault="005B43A3" w:rsidP="00BC2614">
            <w:pPr>
              <w:tabs>
                <w:tab w:val="left" w:pos="2047"/>
              </w:tabs>
              <w:spacing w:before="0"/>
              <w:rPr>
                <w:rFonts w:cs="Arial"/>
                <w:b/>
                <w:sz w:val="22"/>
                <w:szCs w:val="22"/>
                <w:lang w:val="de-CH"/>
              </w:rPr>
            </w:pPr>
          </w:p>
        </w:tc>
      </w:tr>
      <w:tr w:rsidR="00C44C81" w:rsidRPr="00385194" w14:paraId="1F059143" w14:textId="77777777" w:rsidTr="00E56C89">
        <w:trPr>
          <w:gridBefore w:val="1"/>
          <w:wBefore w:w="6" w:type="pct"/>
        </w:trPr>
        <w:tc>
          <w:tcPr>
            <w:tcW w:w="354" w:type="pct"/>
            <w:shd w:val="clear" w:color="auto" w:fill="D9D9D9"/>
          </w:tcPr>
          <w:p w14:paraId="5DB29D67" w14:textId="352E5DEE" w:rsidR="005B43A3" w:rsidRDefault="00393B25" w:rsidP="00CF70BF">
            <w:pPr>
              <w:spacing w:before="120" w:after="120"/>
              <w:rPr>
                <w:b/>
                <w:sz w:val="22"/>
                <w:szCs w:val="22"/>
              </w:rPr>
            </w:pPr>
            <w:r>
              <w:rPr>
                <w:b/>
                <w:sz w:val="22"/>
              </w:rPr>
              <w:t>7.2</w:t>
            </w:r>
          </w:p>
        </w:tc>
        <w:tc>
          <w:tcPr>
            <w:tcW w:w="1206" w:type="pct"/>
            <w:gridSpan w:val="2"/>
          </w:tcPr>
          <w:p w14:paraId="284D5089" w14:textId="7943386B" w:rsidR="005B43A3" w:rsidRDefault="00393B25" w:rsidP="002A4F79">
            <w:pPr>
              <w:tabs>
                <w:tab w:val="left" w:pos="2047"/>
              </w:tabs>
              <w:spacing w:before="0"/>
              <w:rPr>
                <w:rFonts w:cs="Arial"/>
                <w:sz w:val="22"/>
                <w:szCs w:val="22"/>
              </w:rPr>
            </w:pPr>
            <w:r>
              <w:rPr>
                <w:sz w:val="22"/>
              </w:rPr>
              <w:t>L’installation respecte-t-elle les valeurs limites applicables et applique-t-elle le principe de précaution ?</w:t>
            </w:r>
          </w:p>
        </w:tc>
        <w:tc>
          <w:tcPr>
            <w:tcW w:w="473" w:type="pct"/>
          </w:tcPr>
          <w:tbl>
            <w:tblPr>
              <w:tblW w:w="0" w:type="auto"/>
              <w:jc w:val="center"/>
              <w:tblLayout w:type="fixed"/>
              <w:tblLook w:val="04A0" w:firstRow="1" w:lastRow="0" w:firstColumn="1" w:lastColumn="0" w:noHBand="0" w:noVBand="1"/>
            </w:tblPr>
            <w:tblGrid>
              <w:gridCol w:w="832"/>
              <w:gridCol w:w="418"/>
            </w:tblGrid>
            <w:tr w:rsidR="00393B25" w:rsidRPr="00D5323C" w14:paraId="0153DAEE" w14:textId="77777777" w:rsidTr="00AE07F8">
              <w:trPr>
                <w:trHeight w:val="369"/>
                <w:jc w:val="center"/>
              </w:trPr>
              <w:tc>
                <w:tcPr>
                  <w:tcW w:w="832" w:type="dxa"/>
                  <w:shd w:val="clear" w:color="auto" w:fill="auto"/>
                </w:tcPr>
                <w:p w14:paraId="713A0A2A" w14:textId="77777777" w:rsidR="00393B25" w:rsidRPr="00D5323C" w:rsidRDefault="00393B25" w:rsidP="00AE07F8">
                  <w:pPr>
                    <w:tabs>
                      <w:tab w:val="left" w:pos="2047"/>
                    </w:tabs>
                    <w:spacing w:before="0" w:line="360" w:lineRule="auto"/>
                    <w:rPr>
                      <w:rFonts w:cs="Arial"/>
                      <w:sz w:val="22"/>
                      <w:szCs w:val="22"/>
                    </w:rPr>
                  </w:pPr>
                  <w:r>
                    <w:rPr>
                      <w:sz w:val="22"/>
                    </w:rPr>
                    <w:t>OUI</w:t>
                  </w:r>
                </w:p>
              </w:tc>
              <w:tc>
                <w:tcPr>
                  <w:tcW w:w="418" w:type="dxa"/>
                  <w:shd w:val="clear" w:color="auto" w:fill="auto"/>
                </w:tcPr>
                <w:p w14:paraId="5AA4DA34" w14:textId="77777777" w:rsidR="00393B25" w:rsidRPr="00D5323C" w:rsidRDefault="00393B25" w:rsidP="00AE07F8">
                  <w:pPr>
                    <w:tabs>
                      <w:tab w:val="left" w:pos="2047"/>
                    </w:tabs>
                    <w:spacing w:before="0" w:line="360" w:lineRule="auto"/>
                    <w:rPr>
                      <w:rFonts w:cs="Arial"/>
                      <w:sz w:val="22"/>
                      <w:szCs w:val="22"/>
                    </w:rPr>
                  </w:pPr>
                  <w:r>
                    <w:rPr>
                      <w:rFonts w:ascii="Menlo Regular" w:hAnsi="Menlo Regular"/>
                      <w:color w:val="000000"/>
                    </w:rPr>
                    <w:t>☐</w:t>
                  </w:r>
                </w:p>
              </w:tc>
            </w:tr>
            <w:tr w:rsidR="00393B25" w:rsidRPr="00D5323C" w14:paraId="55651C1C" w14:textId="77777777" w:rsidTr="00AE07F8">
              <w:trPr>
                <w:trHeight w:val="369"/>
                <w:jc w:val="center"/>
              </w:trPr>
              <w:tc>
                <w:tcPr>
                  <w:tcW w:w="832" w:type="dxa"/>
                  <w:shd w:val="clear" w:color="auto" w:fill="auto"/>
                </w:tcPr>
                <w:p w14:paraId="09028E5E" w14:textId="77777777" w:rsidR="00393B25" w:rsidRPr="00D5323C" w:rsidRDefault="00393B25" w:rsidP="00AE07F8">
                  <w:pPr>
                    <w:tabs>
                      <w:tab w:val="left" w:pos="2047"/>
                    </w:tabs>
                    <w:spacing w:before="0" w:line="360" w:lineRule="auto"/>
                    <w:rPr>
                      <w:rFonts w:cs="Arial"/>
                      <w:sz w:val="22"/>
                      <w:szCs w:val="22"/>
                    </w:rPr>
                  </w:pPr>
                  <w:r>
                    <w:rPr>
                      <w:sz w:val="22"/>
                    </w:rPr>
                    <w:t>NON</w:t>
                  </w:r>
                </w:p>
              </w:tc>
              <w:tc>
                <w:tcPr>
                  <w:tcW w:w="418" w:type="dxa"/>
                  <w:shd w:val="clear" w:color="auto" w:fill="auto"/>
                </w:tcPr>
                <w:p w14:paraId="421C5E94" w14:textId="77777777" w:rsidR="00393B25" w:rsidRPr="00D5323C" w:rsidRDefault="00393B25" w:rsidP="00AE07F8">
                  <w:pPr>
                    <w:tabs>
                      <w:tab w:val="left" w:pos="2047"/>
                    </w:tabs>
                    <w:spacing w:before="0" w:line="360" w:lineRule="auto"/>
                    <w:rPr>
                      <w:rFonts w:cs="Arial"/>
                      <w:sz w:val="22"/>
                      <w:szCs w:val="22"/>
                    </w:rPr>
                  </w:pPr>
                  <w:r>
                    <w:rPr>
                      <w:rFonts w:ascii="Menlo Regular" w:hAnsi="Menlo Regular"/>
                      <w:color w:val="000000"/>
                    </w:rPr>
                    <w:t>☐</w:t>
                  </w:r>
                </w:p>
              </w:tc>
            </w:tr>
          </w:tbl>
          <w:p w14:paraId="391762A0" w14:textId="77777777" w:rsidR="005B43A3" w:rsidRPr="00D5323C" w:rsidRDefault="005B43A3" w:rsidP="00100F15">
            <w:pPr>
              <w:tabs>
                <w:tab w:val="left" w:pos="2047"/>
              </w:tabs>
              <w:spacing w:before="0" w:line="360" w:lineRule="auto"/>
              <w:rPr>
                <w:rFonts w:cs="Arial"/>
                <w:sz w:val="22"/>
                <w:szCs w:val="22"/>
              </w:rPr>
            </w:pPr>
          </w:p>
        </w:tc>
        <w:tc>
          <w:tcPr>
            <w:tcW w:w="1174" w:type="pct"/>
            <w:gridSpan w:val="3"/>
          </w:tcPr>
          <w:p w14:paraId="04AB560B" w14:textId="00B54A67" w:rsidR="00393B25" w:rsidRDefault="00393B25" w:rsidP="002A4F79">
            <w:pPr>
              <w:numPr>
                <w:ilvl w:val="0"/>
                <w:numId w:val="2"/>
              </w:numPr>
              <w:tabs>
                <w:tab w:val="clear" w:pos="1080"/>
                <w:tab w:val="num" w:pos="252"/>
                <w:tab w:val="left" w:pos="2047"/>
              </w:tabs>
              <w:spacing w:before="0"/>
              <w:ind w:left="252" w:hanging="180"/>
              <w:rPr>
                <w:rFonts w:cs="Arial"/>
                <w:sz w:val="22"/>
                <w:szCs w:val="22"/>
              </w:rPr>
            </w:pPr>
            <w:r>
              <w:rPr>
                <w:sz w:val="22"/>
              </w:rPr>
              <w:t>Art. 4 f. NISV</w:t>
            </w:r>
          </w:p>
          <w:p w14:paraId="512F5935" w14:textId="205F2A2A" w:rsidR="005B43A3" w:rsidRDefault="00426066" w:rsidP="002A4F79">
            <w:pPr>
              <w:numPr>
                <w:ilvl w:val="0"/>
                <w:numId w:val="2"/>
              </w:numPr>
              <w:tabs>
                <w:tab w:val="clear" w:pos="1080"/>
                <w:tab w:val="num" w:pos="252"/>
                <w:tab w:val="left" w:pos="2047"/>
              </w:tabs>
              <w:spacing w:before="0"/>
              <w:ind w:left="252" w:hanging="180"/>
              <w:rPr>
                <w:rFonts w:cs="Arial"/>
                <w:sz w:val="22"/>
                <w:szCs w:val="22"/>
              </w:rPr>
            </w:pPr>
            <w:r>
              <w:rPr>
                <w:sz w:val="22"/>
              </w:rPr>
              <w:t>Art. 1 Abs. 2 USG, SR 814.01</w:t>
            </w:r>
          </w:p>
        </w:tc>
        <w:tc>
          <w:tcPr>
            <w:tcW w:w="1056" w:type="pct"/>
            <w:gridSpan w:val="2"/>
          </w:tcPr>
          <w:p w14:paraId="3DEE6A2B" w14:textId="77777777" w:rsidR="005B43A3" w:rsidRPr="00385194" w:rsidRDefault="00393B25" w:rsidP="00393B25">
            <w:pPr>
              <w:tabs>
                <w:tab w:val="left" w:pos="2047"/>
              </w:tabs>
              <w:spacing w:before="0"/>
              <w:rPr>
                <w:rFonts w:cs="Arial"/>
                <w:sz w:val="18"/>
                <w:szCs w:val="18"/>
                <w:lang w:val="de-CH"/>
              </w:rPr>
            </w:pPr>
            <w:r w:rsidRPr="00385194">
              <w:rPr>
                <w:sz w:val="18"/>
                <w:lang w:val="de-CH"/>
              </w:rPr>
              <w:t xml:space="preserve">Verantwortlich für die Einhaltung der Emissionsbegrenzungen nach Art. 4 f. NISV ist die Anlagenbetreiberin. </w:t>
            </w:r>
          </w:p>
          <w:p w14:paraId="207E323A" w14:textId="3FF721C9" w:rsidR="00007F49" w:rsidRPr="00385194" w:rsidRDefault="00CF1414" w:rsidP="00CF1414">
            <w:pPr>
              <w:tabs>
                <w:tab w:val="left" w:pos="2047"/>
              </w:tabs>
              <w:spacing w:before="0"/>
              <w:rPr>
                <w:rFonts w:cs="Arial"/>
                <w:sz w:val="18"/>
                <w:szCs w:val="18"/>
                <w:lang w:val="de-CH"/>
              </w:rPr>
            </w:pPr>
            <w:r w:rsidRPr="00385194">
              <w:rPr>
                <w:sz w:val="18"/>
                <w:lang w:val="de-CH"/>
              </w:rPr>
              <w:t xml:space="preserve">Im Übrigen gilt das Vorsorgeprinzip. </w:t>
            </w:r>
          </w:p>
        </w:tc>
        <w:tc>
          <w:tcPr>
            <w:tcW w:w="730" w:type="pct"/>
          </w:tcPr>
          <w:p w14:paraId="2459AB19" w14:textId="77777777" w:rsidR="005B43A3" w:rsidRPr="00385194" w:rsidRDefault="005B43A3" w:rsidP="00BC2614">
            <w:pPr>
              <w:tabs>
                <w:tab w:val="left" w:pos="2047"/>
              </w:tabs>
              <w:spacing w:before="0"/>
              <w:rPr>
                <w:rFonts w:cs="Arial"/>
                <w:b/>
                <w:sz w:val="22"/>
                <w:szCs w:val="22"/>
                <w:lang w:val="de-CH"/>
              </w:rPr>
            </w:pPr>
          </w:p>
        </w:tc>
      </w:tr>
      <w:tr w:rsidR="005B43A3" w:rsidRPr="00544AFB" w14:paraId="39982575" w14:textId="77777777" w:rsidTr="00E56C89">
        <w:trPr>
          <w:gridBefore w:val="1"/>
          <w:wBefore w:w="6" w:type="pct"/>
        </w:trPr>
        <w:tc>
          <w:tcPr>
            <w:tcW w:w="4993" w:type="pct"/>
            <w:gridSpan w:val="10"/>
            <w:shd w:val="clear" w:color="auto" w:fill="D9D9D9"/>
          </w:tcPr>
          <w:p w14:paraId="7BDBDB28" w14:textId="20E7ED9B" w:rsidR="005B43A3" w:rsidRPr="00544AFB" w:rsidRDefault="005B43A3" w:rsidP="00E00CC4">
            <w:pPr>
              <w:tabs>
                <w:tab w:val="left" w:pos="2047"/>
              </w:tabs>
              <w:spacing w:before="0"/>
              <w:rPr>
                <w:rFonts w:cs="Arial"/>
                <w:b/>
                <w:sz w:val="22"/>
                <w:szCs w:val="18"/>
              </w:rPr>
            </w:pPr>
            <w:r>
              <w:rPr>
                <w:b/>
                <w:sz w:val="22"/>
              </w:rPr>
              <w:t>8. Sol</w:t>
            </w:r>
          </w:p>
          <w:p w14:paraId="3C7397ED" w14:textId="77777777" w:rsidR="005B43A3" w:rsidRPr="00544AFB" w:rsidRDefault="005B43A3" w:rsidP="00E00CC4">
            <w:pPr>
              <w:tabs>
                <w:tab w:val="left" w:pos="2047"/>
              </w:tabs>
              <w:spacing w:before="0"/>
              <w:rPr>
                <w:rFonts w:cs="Arial"/>
                <w:b/>
                <w:sz w:val="22"/>
                <w:szCs w:val="18"/>
              </w:rPr>
            </w:pPr>
          </w:p>
        </w:tc>
      </w:tr>
      <w:tr w:rsidR="00C44C81" w:rsidRPr="00E76C23" w14:paraId="5A4B4822" w14:textId="77777777" w:rsidTr="00E56C89">
        <w:trPr>
          <w:gridBefore w:val="1"/>
          <w:wBefore w:w="6" w:type="pct"/>
        </w:trPr>
        <w:tc>
          <w:tcPr>
            <w:tcW w:w="354" w:type="pct"/>
            <w:shd w:val="clear" w:color="auto" w:fill="D9D9D9"/>
          </w:tcPr>
          <w:p w14:paraId="1CE1C27D" w14:textId="7C9325E0" w:rsidR="005B43A3" w:rsidRDefault="005B43A3" w:rsidP="00797727">
            <w:pPr>
              <w:spacing w:before="120" w:after="120"/>
              <w:rPr>
                <w:b/>
                <w:sz w:val="22"/>
                <w:szCs w:val="22"/>
              </w:rPr>
            </w:pPr>
            <w:r>
              <w:rPr>
                <w:b/>
                <w:sz w:val="22"/>
              </w:rPr>
              <w:t>8.1</w:t>
            </w:r>
          </w:p>
        </w:tc>
        <w:tc>
          <w:tcPr>
            <w:tcW w:w="1206" w:type="pct"/>
            <w:gridSpan w:val="2"/>
          </w:tcPr>
          <w:p w14:paraId="1BEEE5BE" w14:textId="0E4BB8EF" w:rsidR="005B43A3" w:rsidRDefault="005B43A3" w:rsidP="00797727">
            <w:pPr>
              <w:tabs>
                <w:tab w:val="left" w:pos="2047"/>
              </w:tabs>
              <w:spacing w:before="0"/>
              <w:rPr>
                <w:rFonts w:cs="Arial"/>
                <w:sz w:val="22"/>
                <w:szCs w:val="22"/>
              </w:rPr>
            </w:pPr>
            <w:r>
              <w:rPr>
                <w:sz w:val="22"/>
              </w:rPr>
              <w:t>Savez-vous si des pollutions du sol se sont produites ? Si oui, lesquelles ?</w:t>
            </w:r>
          </w:p>
          <w:p w14:paraId="36F06392" w14:textId="77777777" w:rsidR="005B43A3" w:rsidRDefault="005B43A3" w:rsidP="00797727">
            <w:pPr>
              <w:tabs>
                <w:tab w:val="left" w:pos="2047"/>
              </w:tabs>
              <w:spacing w:before="0"/>
              <w:rPr>
                <w:rFonts w:cs="Arial"/>
                <w:sz w:val="22"/>
                <w:szCs w:val="22"/>
              </w:rPr>
            </w:pPr>
            <w:r>
              <w:rPr>
                <w:sz w:val="22"/>
              </w:rPr>
              <w:t>....................................................</w:t>
            </w:r>
          </w:p>
          <w:p w14:paraId="3F289EB2" w14:textId="77777777" w:rsidR="005B43A3" w:rsidRDefault="005B43A3" w:rsidP="00797727">
            <w:pPr>
              <w:tabs>
                <w:tab w:val="left" w:pos="2047"/>
              </w:tabs>
              <w:spacing w:before="0"/>
              <w:rPr>
                <w:rFonts w:cs="Arial"/>
                <w:sz w:val="22"/>
                <w:szCs w:val="22"/>
              </w:rPr>
            </w:pPr>
            <w:r>
              <w:rPr>
                <w:sz w:val="22"/>
              </w:rPr>
              <w:t>....................................................</w:t>
            </w:r>
          </w:p>
          <w:p w14:paraId="145CF785" w14:textId="77777777" w:rsidR="005B43A3" w:rsidRDefault="005B43A3" w:rsidP="00797727">
            <w:pPr>
              <w:tabs>
                <w:tab w:val="left" w:pos="2047"/>
              </w:tabs>
              <w:spacing w:before="0"/>
              <w:rPr>
                <w:rFonts w:cs="Arial"/>
                <w:sz w:val="22"/>
                <w:szCs w:val="22"/>
              </w:rPr>
            </w:pPr>
            <w:r>
              <w:rPr>
                <w:sz w:val="22"/>
              </w:rPr>
              <w:lastRenderedPageBreak/>
              <w:t>....................................................</w:t>
            </w:r>
          </w:p>
          <w:p w14:paraId="4D906F86" w14:textId="34210906" w:rsidR="005B43A3" w:rsidRDefault="005B43A3" w:rsidP="005C1A23">
            <w:pPr>
              <w:tabs>
                <w:tab w:val="left" w:pos="2047"/>
              </w:tabs>
              <w:spacing w:before="0"/>
              <w:rPr>
                <w:rFonts w:cs="Arial"/>
                <w:sz w:val="22"/>
                <w:szCs w:val="22"/>
              </w:rPr>
            </w:pPr>
            <w:r>
              <w:rPr>
                <w:sz w:val="22"/>
              </w:rPr>
              <w:t>Si non, passez au chiffre 8.3.</w:t>
            </w:r>
          </w:p>
          <w:p w14:paraId="39134916" w14:textId="77777777" w:rsidR="005B43A3" w:rsidRDefault="005B43A3" w:rsidP="005C1A23">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5B43A3" w:rsidRPr="00D5323C" w14:paraId="08780FAE" w14:textId="77777777" w:rsidTr="00797727">
              <w:trPr>
                <w:trHeight w:val="369"/>
                <w:jc w:val="center"/>
              </w:trPr>
              <w:tc>
                <w:tcPr>
                  <w:tcW w:w="832" w:type="dxa"/>
                  <w:shd w:val="clear" w:color="auto" w:fill="auto"/>
                </w:tcPr>
                <w:p w14:paraId="33E7AFED" w14:textId="77777777" w:rsidR="005B43A3" w:rsidRPr="00D5323C" w:rsidRDefault="005B43A3" w:rsidP="00797727">
                  <w:pPr>
                    <w:tabs>
                      <w:tab w:val="left" w:pos="2047"/>
                    </w:tabs>
                    <w:spacing w:before="0" w:line="360" w:lineRule="auto"/>
                    <w:rPr>
                      <w:rFonts w:cs="Arial"/>
                      <w:sz w:val="22"/>
                      <w:szCs w:val="22"/>
                    </w:rPr>
                  </w:pPr>
                  <w:r>
                    <w:rPr>
                      <w:sz w:val="22"/>
                    </w:rPr>
                    <w:lastRenderedPageBreak/>
                    <w:t>OUI</w:t>
                  </w:r>
                </w:p>
              </w:tc>
              <w:tc>
                <w:tcPr>
                  <w:tcW w:w="418" w:type="dxa"/>
                  <w:shd w:val="clear" w:color="auto" w:fill="auto"/>
                </w:tcPr>
                <w:p w14:paraId="5A54F641" w14:textId="77777777" w:rsidR="005B43A3" w:rsidRPr="00D5323C" w:rsidRDefault="005B43A3" w:rsidP="00797727">
                  <w:pPr>
                    <w:tabs>
                      <w:tab w:val="left" w:pos="2047"/>
                    </w:tabs>
                    <w:spacing w:before="0" w:line="360" w:lineRule="auto"/>
                    <w:rPr>
                      <w:rFonts w:cs="Arial"/>
                      <w:sz w:val="22"/>
                      <w:szCs w:val="22"/>
                    </w:rPr>
                  </w:pPr>
                  <w:r>
                    <w:rPr>
                      <w:rFonts w:ascii="Menlo Regular" w:hAnsi="Menlo Regular"/>
                      <w:color w:val="000000"/>
                    </w:rPr>
                    <w:t>☐</w:t>
                  </w:r>
                </w:p>
              </w:tc>
            </w:tr>
            <w:tr w:rsidR="005B43A3" w:rsidRPr="00D5323C" w14:paraId="79394DD5" w14:textId="77777777" w:rsidTr="00797727">
              <w:trPr>
                <w:trHeight w:val="369"/>
                <w:jc w:val="center"/>
              </w:trPr>
              <w:tc>
                <w:tcPr>
                  <w:tcW w:w="832" w:type="dxa"/>
                  <w:shd w:val="clear" w:color="auto" w:fill="auto"/>
                </w:tcPr>
                <w:p w14:paraId="00FE478D" w14:textId="77777777" w:rsidR="005B43A3" w:rsidRPr="00D5323C" w:rsidRDefault="005B43A3" w:rsidP="00797727">
                  <w:pPr>
                    <w:tabs>
                      <w:tab w:val="left" w:pos="2047"/>
                    </w:tabs>
                    <w:spacing w:before="0" w:line="360" w:lineRule="auto"/>
                    <w:rPr>
                      <w:rFonts w:cs="Arial"/>
                      <w:sz w:val="22"/>
                      <w:szCs w:val="22"/>
                    </w:rPr>
                  </w:pPr>
                  <w:r>
                    <w:rPr>
                      <w:sz w:val="22"/>
                    </w:rPr>
                    <w:t>NON</w:t>
                  </w:r>
                </w:p>
              </w:tc>
              <w:tc>
                <w:tcPr>
                  <w:tcW w:w="418" w:type="dxa"/>
                  <w:shd w:val="clear" w:color="auto" w:fill="auto"/>
                </w:tcPr>
                <w:p w14:paraId="360BAEAF" w14:textId="77777777" w:rsidR="005B43A3" w:rsidRPr="00D5323C" w:rsidRDefault="005B43A3" w:rsidP="00797727">
                  <w:pPr>
                    <w:tabs>
                      <w:tab w:val="left" w:pos="2047"/>
                    </w:tabs>
                    <w:spacing w:before="0" w:line="360" w:lineRule="auto"/>
                    <w:rPr>
                      <w:rFonts w:cs="Arial"/>
                      <w:sz w:val="22"/>
                      <w:szCs w:val="22"/>
                    </w:rPr>
                  </w:pPr>
                  <w:r>
                    <w:rPr>
                      <w:rFonts w:ascii="Menlo Regular" w:hAnsi="Menlo Regular"/>
                      <w:color w:val="000000"/>
                    </w:rPr>
                    <w:t>☐</w:t>
                  </w:r>
                </w:p>
              </w:tc>
            </w:tr>
          </w:tbl>
          <w:p w14:paraId="266BDD04" w14:textId="77777777" w:rsidR="005B43A3" w:rsidRPr="00D5323C" w:rsidRDefault="005B43A3" w:rsidP="00797727">
            <w:pPr>
              <w:tabs>
                <w:tab w:val="left" w:pos="2047"/>
              </w:tabs>
              <w:spacing w:before="0" w:line="360" w:lineRule="auto"/>
              <w:rPr>
                <w:rFonts w:cs="Arial"/>
                <w:sz w:val="22"/>
                <w:szCs w:val="22"/>
              </w:rPr>
            </w:pPr>
          </w:p>
        </w:tc>
        <w:tc>
          <w:tcPr>
            <w:tcW w:w="1174" w:type="pct"/>
            <w:gridSpan w:val="3"/>
          </w:tcPr>
          <w:p w14:paraId="130AA704" w14:textId="10026304" w:rsidR="005B43A3" w:rsidRPr="00276300" w:rsidRDefault="005B43A3" w:rsidP="00797727">
            <w:pPr>
              <w:numPr>
                <w:ilvl w:val="0"/>
                <w:numId w:val="2"/>
              </w:numPr>
              <w:tabs>
                <w:tab w:val="clear" w:pos="1080"/>
                <w:tab w:val="num" w:pos="252"/>
                <w:tab w:val="left" w:pos="2047"/>
              </w:tabs>
              <w:spacing w:before="0"/>
              <w:ind w:left="252" w:hanging="180"/>
              <w:rPr>
                <w:rFonts w:cs="Arial"/>
                <w:sz w:val="22"/>
                <w:szCs w:val="22"/>
              </w:rPr>
            </w:pPr>
            <w:r>
              <w:rPr>
                <w:sz w:val="22"/>
              </w:rPr>
              <w:t>Art. 33 USG, SR 814.01</w:t>
            </w:r>
          </w:p>
        </w:tc>
        <w:tc>
          <w:tcPr>
            <w:tcW w:w="1056" w:type="pct"/>
            <w:gridSpan w:val="2"/>
          </w:tcPr>
          <w:p w14:paraId="1AB5FFA6" w14:textId="77777777" w:rsidR="005B43A3" w:rsidRPr="00E76C23" w:rsidRDefault="005B43A3" w:rsidP="00797727">
            <w:pPr>
              <w:tabs>
                <w:tab w:val="left" w:pos="2047"/>
              </w:tabs>
              <w:spacing w:before="0"/>
              <w:rPr>
                <w:rFonts w:cs="Arial"/>
                <w:sz w:val="18"/>
                <w:szCs w:val="18"/>
                <w:lang w:val="de-CH"/>
              </w:rPr>
            </w:pPr>
            <w:r w:rsidRPr="00E76C23">
              <w:rPr>
                <w:sz w:val="18"/>
                <w:lang w:val="de-CH"/>
              </w:rPr>
              <w:t xml:space="preserve">Ist bspw. der Fall bei Schwermetallbelastungen. </w:t>
            </w:r>
          </w:p>
          <w:p w14:paraId="531D49D0" w14:textId="77777777" w:rsidR="005B43A3" w:rsidRPr="00E76C23" w:rsidRDefault="005B43A3" w:rsidP="00797727">
            <w:pPr>
              <w:tabs>
                <w:tab w:val="left" w:pos="2047"/>
              </w:tabs>
              <w:spacing w:before="0"/>
              <w:rPr>
                <w:rFonts w:cs="Arial"/>
                <w:sz w:val="18"/>
                <w:szCs w:val="18"/>
                <w:lang w:val="de-CH"/>
              </w:rPr>
            </w:pPr>
            <w:r w:rsidRPr="00E76C23">
              <w:rPr>
                <w:sz w:val="18"/>
                <w:lang w:val="de-CH"/>
              </w:rPr>
              <w:t>Ob eine Bodenbelastung vorliegt, kann mittels Expertenuntersuchung festgestellt werden.</w:t>
            </w:r>
          </w:p>
        </w:tc>
        <w:tc>
          <w:tcPr>
            <w:tcW w:w="730" w:type="pct"/>
          </w:tcPr>
          <w:p w14:paraId="25A5877B" w14:textId="77777777" w:rsidR="005B43A3" w:rsidRPr="00E76C23" w:rsidRDefault="005B43A3" w:rsidP="00797727">
            <w:pPr>
              <w:tabs>
                <w:tab w:val="left" w:pos="2047"/>
              </w:tabs>
              <w:spacing w:before="0"/>
              <w:rPr>
                <w:rFonts w:cs="Arial"/>
                <w:b/>
                <w:sz w:val="22"/>
                <w:szCs w:val="22"/>
                <w:lang w:val="de-CH"/>
              </w:rPr>
            </w:pPr>
          </w:p>
        </w:tc>
      </w:tr>
      <w:tr w:rsidR="00C44C81" w:rsidRPr="00CF70BF" w14:paraId="1E8D760F" w14:textId="77777777" w:rsidTr="00E56C89">
        <w:trPr>
          <w:gridBefore w:val="1"/>
          <w:wBefore w:w="6" w:type="pct"/>
        </w:trPr>
        <w:tc>
          <w:tcPr>
            <w:tcW w:w="354" w:type="pct"/>
            <w:shd w:val="clear" w:color="auto" w:fill="D9D9D9"/>
          </w:tcPr>
          <w:p w14:paraId="151B2103" w14:textId="7263EE63" w:rsidR="005B43A3" w:rsidRDefault="005B43A3" w:rsidP="00797727">
            <w:pPr>
              <w:spacing w:before="120" w:after="120"/>
              <w:rPr>
                <w:b/>
                <w:sz w:val="22"/>
                <w:szCs w:val="22"/>
              </w:rPr>
            </w:pPr>
            <w:r>
              <w:rPr>
                <w:b/>
                <w:sz w:val="22"/>
              </w:rPr>
              <w:t>8.2</w:t>
            </w:r>
          </w:p>
        </w:tc>
        <w:tc>
          <w:tcPr>
            <w:tcW w:w="1206" w:type="pct"/>
            <w:gridSpan w:val="2"/>
          </w:tcPr>
          <w:p w14:paraId="4CCE2FB4" w14:textId="77777777" w:rsidR="005B43A3" w:rsidRDefault="005B43A3" w:rsidP="00797727">
            <w:pPr>
              <w:tabs>
                <w:tab w:val="left" w:pos="2047"/>
              </w:tabs>
              <w:spacing w:before="0"/>
              <w:rPr>
                <w:rFonts w:cs="Arial"/>
                <w:sz w:val="22"/>
                <w:szCs w:val="22"/>
              </w:rPr>
            </w:pPr>
            <w:r>
              <w:rPr>
                <w:sz w:val="22"/>
              </w:rPr>
              <w:t>Les prescriptions des autorités visant à supprimer la pollution du sol ont-elles été mises en œuvre ?</w:t>
            </w:r>
          </w:p>
          <w:p w14:paraId="1D08EE66" w14:textId="77777777" w:rsidR="005B43A3" w:rsidRDefault="005B43A3" w:rsidP="00797727">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5B43A3" w:rsidRPr="00D5323C" w14:paraId="4956F901" w14:textId="77777777" w:rsidTr="00797727">
              <w:trPr>
                <w:trHeight w:val="369"/>
                <w:jc w:val="center"/>
              </w:trPr>
              <w:tc>
                <w:tcPr>
                  <w:tcW w:w="832" w:type="dxa"/>
                  <w:shd w:val="clear" w:color="auto" w:fill="auto"/>
                </w:tcPr>
                <w:p w14:paraId="7AAE8901" w14:textId="77777777" w:rsidR="005B43A3" w:rsidRPr="00D5323C" w:rsidRDefault="005B43A3" w:rsidP="00797727">
                  <w:pPr>
                    <w:tabs>
                      <w:tab w:val="left" w:pos="2047"/>
                    </w:tabs>
                    <w:spacing w:before="0" w:line="360" w:lineRule="auto"/>
                    <w:rPr>
                      <w:rFonts w:cs="Arial"/>
                      <w:sz w:val="22"/>
                      <w:szCs w:val="22"/>
                    </w:rPr>
                  </w:pPr>
                  <w:r>
                    <w:rPr>
                      <w:sz w:val="22"/>
                    </w:rPr>
                    <w:t>OUI</w:t>
                  </w:r>
                </w:p>
              </w:tc>
              <w:tc>
                <w:tcPr>
                  <w:tcW w:w="418" w:type="dxa"/>
                  <w:shd w:val="clear" w:color="auto" w:fill="auto"/>
                </w:tcPr>
                <w:p w14:paraId="14CAF649" w14:textId="77777777" w:rsidR="005B43A3" w:rsidRPr="00D5323C" w:rsidRDefault="005B43A3" w:rsidP="00797727">
                  <w:pPr>
                    <w:tabs>
                      <w:tab w:val="left" w:pos="2047"/>
                    </w:tabs>
                    <w:spacing w:before="0" w:line="360" w:lineRule="auto"/>
                    <w:rPr>
                      <w:rFonts w:cs="Arial"/>
                      <w:sz w:val="22"/>
                      <w:szCs w:val="22"/>
                    </w:rPr>
                  </w:pPr>
                  <w:r>
                    <w:rPr>
                      <w:rFonts w:ascii="Menlo Regular" w:hAnsi="Menlo Regular"/>
                      <w:color w:val="000000"/>
                    </w:rPr>
                    <w:t>☐</w:t>
                  </w:r>
                </w:p>
              </w:tc>
            </w:tr>
            <w:tr w:rsidR="005B43A3" w:rsidRPr="00D5323C" w14:paraId="4BD6E540" w14:textId="77777777" w:rsidTr="00797727">
              <w:trPr>
                <w:trHeight w:val="369"/>
                <w:jc w:val="center"/>
              </w:trPr>
              <w:tc>
                <w:tcPr>
                  <w:tcW w:w="832" w:type="dxa"/>
                  <w:shd w:val="clear" w:color="auto" w:fill="auto"/>
                </w:tcPr>
                <w:p w14:paraId="289B74D4" w14:textId="77777777" w:rsidR="005B43A3" w:rsidRPr="00D5323C" w:rsidRDefault="005B43A3" w:rsidP="00797727">
                  <w:pPr>
                    <w:tabs>
                      <w:tab w:val="left" w:pos="2047"/>
                    </w:tabs>
                    <w:spacing w:before="0" w:line="360" w:lineRule="auto"/>
                    <w:rPr>
                      <w:rFonts w:cs="Arial"/>
                      <w:sz w:val="22"/>
                      <w:szCs w:val="22"/>
                    </w:rPr>
                  </w:pPr>
                  <w:r>
                    <w:rPr>
                      <w:sz w:val="22"/>
                    </w:rPr>
                    <w:t>NON</w:t>
                  </w:r>
                </w:p>
              </w:tc>
              <w:tc>
                <w:tcPr>
                  <w:tcW w:w="418" w:type="dxa"/>
                  <w:shd w:val="clear" w:color="auto" w:fill="auto"/>
                </w:tcPr>
                <w:p w14:paraId="6EDDBE35" w14:textId="77777777" w:rsidR="005B43A3" w:rsidRPr="00D5323C" w:rsidRDefault="005B43A3" w:rsidP="00797727">
                  <w:pPr>
                    <w:tabs>
                      <w:tab w:val="left" w:pos="2047"/>
                    </w:tabs>
                    <w:spacing w:before="0" w:line="360" w:lineRule="auto"/>
                    <w:rPr>
                      <w:rFonts w:cs="Arial"/>
                      <w:sz w:val="22"/>
                      <w:szCs w:val="22"/>
                    </w:rPr>
                  </w:pPr>
                  <w:r>
                    <w:rPr>
                      <w:rFonts w:ascii="Menlo Regular" w:hAnsi="Menlo Regular"/>
                      <w:color w:val="000000"/>
                    </w:rPr>
                    <w:t>☐</w:t>
                  </w:r>
                </w:p>
              </w:tc>
            </w:tr>
          </w:tbl>
          <w:p w14:paraId="0E25949B" w14:textId="77777777" w:rsidR="005B43A3" w:rsidRPr="00D5323C" w:rsidRDefault="005B43A3" w:rsidP="00797727">
            <w:pPr>
              <w:tabs>
                <w:tab w:val="left" w:pos="2047"/>
              </w:tabs>
              <w:spacing w:before="0" w:line="360" w:lineRule="auto"/>
              <w:rPr>
                <w:rFonts w:cs="Arial"/>
                <w:sz w:val="22"/>
                <w:szCs w:val="22"/>
              </w:rPr>
            </w:pPr>
          </w:p>
        </w:tc>
        <w:tc>
          <w:tcPr>
            <w:tcW w:w="1174" w:type="pct"/>
            <w:gridSpan w:val="3"/>
          </w:tcPr>
          <w:p w14:paraId="52C2B54E" w14:textId="307EB4B6" w:rsidR="005B43A3" w:rsidRPr="00276300" w:rsidRDefault="005B43A3" w:rsidP="00797727">
            <w:pPr>
              <w:numPr>
                <w:ilvl w:val="0"/>
                <w:numId w:val="2"/>
              </w:numPr>
              <w:tabs>
                <w:tab w:val="clear" w:pos="1080"/>
                <w:tab w:val="num" w:pos="252"/>
                <w:tab w:val="left" w:pos="2047"/>
              </w:tabs>
              <w:spacing w:before="0"/>
              <w:ind w:left="252" w:hanging="180"/>
              <w:rPr>
                <w:rFonts w:cs="Arial"/>
                <w:sz w:val="22"/>
                <w:szCs w:val="22"/>
              </w:rPr>
            </w:pPr>
            <w:r>
              <w:rPr>
                <w:sz w:val="22"/>
              </w:rPr>
              <w:t xml:space="preserve">Art. 8 </w:t>
            </w:r>
            <w:proofErr w:type="spellStart"/>
            <w:r>
              <w:rPr>
                <w:sz w:val="22"/>
              </w:rPr>
              <w:t>ff</w:t>
            </w:r>
            <w:proofErr w:type="spellEnd"/>
            <w:r>
              <w:rPr>
                <w:sz w:val="22"/>
              </w:rPr>
              <w:t xml:space="preserve">. </w:t>
            </w:r>
            <w:proofErr w:type="spellStart"/>
            <w:r>
              <w:rPr>
                <w:sz w:val="22"/>
              </w:rPr>
              <w:t>VBBo</w:t>
            </w:r>
            <w:proofErr w:type="spellEnd"/>
            <w:r>
              <w:rPr>
                <w:sz w:val="22"/>
              </w:rPr>
              <w:t>, SR 814.12</w:t>
            </w:r>
          </w:p>
        </w:tc>
        <w:tc>
          <w:tcPr>
            <w:tcW w:w="1056" w:type="pct"/>
            <w:gridSpan w:val="2"/>
          </w:tcPr>
          <w:p w14:paraId="12B2579E" w14:textId="77777777" w:rsidR="005B43A3" w:rsidRPr="00544AFB" w:rsidRDefault="005B43A3" w:rsidP="00797727">
            <w:pPr>
              <w:tabs>
                <w:tab w:val="left" w:pos="2047"/>
              </w:tabs>
              <w:spacing w:before="0"/>
              <w:rPr>
                <w:rFonts w:cs="Arial"/>
                <w:sz w:val="18"/>
                <w:szCs w:val="18"/>
              </w:rPr>
            </w:pPr>
          </w:p>
        </w:tc>
        <w:tc>
          <w:tcPr>
            <w:tcW w:w="730" w:type="pct"/>
          </w:tcPr>
          <w:p w14:paraId="5ED7F98D" w14:textId="77777777" w:rsidR="005B43A3" w:rsidRPr="00CF70BF" w:rsidRDefault="005B43A3" w:rsidP="00797727">
            <w:pPr>
              <w:tabs>
                <w:tab w:val="left" w:pos="2047"/>
              </w:tabs>
              <w:spacing w:before="0"/>
              <w:rPr>
                <w:rFonts w:cs="Arial"/>
                <w:b/>
                <w:sz w:val="22"/>
                <w:szCs w:val="22"/>
              </w:rPr>
            </w:pPr>
          </w:p>
        </w:tc>
      </w:tr>
      <w:tr w:rsidR="00C44C81" w:rsidRPr="00CF70BF" w14:paraId="49DB8C35" w14:textId="77777777" w:rsidTr="00E56C89">
        <w:trPr>
          <w:gridBefore w:val="1"/>
          <w:wBefore w:w="6" w:type="pct"/>
        </w:trPr>
        <w:tc>
          <w:tcPr>
            <w:tcW w:w="354" w:type="pct"/>
            <w:shd w:val="clear" w:color="auto" w:fill="D9D9D9"/>
          </w:tcPr>
          <w:p w14:paraId="33F6DD24" w14:textId="7EBD498B" w:rsidR="005B43A3" w:rsidRDefault="005B43A3" w:rsidP="00797727">
            <w:pPr>
              <w:spacing w:before="120" w:after="120"/>
              <w:rPr>
                <w:b/>
                <w:sz w:val="22"/>
                <w:szCs w:val="22"/>
              </w:rPr>
            </w:pPr>
            <w:r>
              <w:rPr>
                <w:b/>
                <w:sz w:val="22"/>
              </w:rPr>
              <w:t>8.3</w:t>
            </w:r>
          </w:p>
        </w:tc>
        <w:tc>
          <w:tcPr>
            <w:tcW w:w="1206" w:type="pct"/>
            <w:gridSpan w:val="2"/>
          </w:tcPr>
          <w:p w14:paraId="208E70B1" w14:textId="77777777" w:rsidR="005B43A3" w:rsidRDefault="005B43A3" w:rsidP="00797727">
            <w:pPr>
              <w:tabs>
                <w:tab w:val="left" w:pos="2047"/>
              </w:tabs>
              <w:spacing w:before="0"/>
              <w:rPr>
                <w:rFonts w:cs="Arial"/>
                <w:sz w:val="22"/>
                <w:szCs w:val="22"/>
              </w:rPr>
            </w:pPr>
            <w:r>
              <w:rPr>
                <w:sz w:val="22"/>
              </w:rPr>
              <w:t>Le matériau de déblai non pollué est-il réutilisé ?</w:t>
            </w:r>
          </w:p>
        </w:tc>
        <w:tc>
          <w:tcPr>
            <w:tcW w:w="473" w:type="pct"/>
          </w:tcPr>
          <w:tbl>
            <w:tblPr>
              <w:tblW w:w="0" w:type="auto"/>
              <w:jc w:val="center"/>
              <w:tblLayout w:type="fixed"/>
              <w:tblLook w:val="04A0" w:firstRow="1" w:lastRow="0" w:firstColumn="1" w:lastColumn="0" w:noHBand="0" w:noVBand="1"/>
            </w:tblPr>
            <w:tblGrid>
              <w:gridCol w:w="832"/>
              <w:gridCol w:w="418"/>
            </w:tblGrid>
            <w:tr w:rsidR="005B43A3" w:rsidRPr="00D5323C" w14:paraId="5F6D5C55" w14:textId="77777777" w:rsidTr="00797727">
              <w:trPr>
                <w:trHeight w:val="369"/>
                <w:jc w:val="center"/>
              </w:trPr>
              <w:tc>
                <w:tcPr>
                  <w:tcW w:w="832" w:type="dxa"/>
                  <w:shd w:val="clear" w:color="auto" w:fill="auto"/>
                </w:tcPr>
                <w:p w14:paraId="1385FC23" w14:textId="77777777" w:rsidR="005B43A3" w:rsidRPr="00D5323C" w:rsidRDefault="005B43A3" w:rsidP="00797727">
                  <w:pPr>
                    <w:tabs>
                      <w:tab w:val="left" w:pos="2047"/>
                    </w:tabs>
                    <w:spacing w:before="0" w:line="360" w:lineRule="auto"/>
                    <w:rPr>
                      <w:rFonts w:cs="Arial"/>
                      <w:sz w:val="22"/>
                      <w:szCs w:val="22"/>
                    </w:rPr>
                  </w:pPr>
                  <w:r>
                    <w:rPr>
                      <w:sz w:val="22"/>
                    </w:rPr>
                    <w:t>OUI</w:t>
                  </w:r>
                </w:p>
              </w:tc>
              <w:tc>
                <w:tcPr>
                  <w:tcW w:w="418" w:type="dxa"/>
                  <w:shd w:val="clear" w:color="auto" w:fill="auto"/>
                </w:tcPr>
                <w:p w14:paraId="16268948" w14:textId="77777777" w:rsidR="005B43A3" w:rsidRPr="00D5323C" w:rsidRDefault="005B43A3" w:rsidP="00797727">
                  <w:pPr>
                    <w:tabs>
                      <w:tab w:val="left" w:pos="2047"/>
                    </w:tabs>
                    <w:spacing w:before="0" w:line="360" w:lineRule="auto"/>
                    <w:rPr>
                      <w:rFonts w:cs="Arial"/>
                      <w:sz w:val="22"/>
                      <w:szCs w:val="22"/>
                    </w:rPr>
                  </w:pPr>
                  <w:r>
                    <w:rPr>
                      <w:rFonts w:ascii="Menlo Regular" w:hAnsi="Menlo Regular"/>
                      <w:color w:val="000000"/>
                    </w:rPr>
                    <w:t>☐</w:t>
                  </w:r>
                </w:p>
              </w:tc>
            </w:tr>
            <w:tr w:rsidR="005B43A3" w:rsidRPr="00D5323C" w14:paraId="7E238E50" w14:textId="77777777" w:rsidTr="00797727">
              <w:trPr>
                <w:trHeight w:val="369"/>
                <w:jc w:val="center"/>
              </w:trPr>
              <w:tc>
                <w:tcPr>
                  <w:tcW w:w="832" w:type="dxa"/>
                  <w:shd w:val="clear" w:color="auto" w:fill="auto"/>
                </w:tcPr>
                <w:p w14:paraId="017C062B" w14:textId="77777777" w:rsidR="005B43A3" w:rsidRPr="00D5323C" w:rsidRDefault="005B43A3" w:rsidP="00797727">
                  <w:pPr>
                    <w:tabs>
                      <w:tab w:val="left" w:pos="2047"/>
                    </w:tabs>
                    <w:spacing w:before="0" w:line="360" w:lineRule="auto"/>
                    <w:rPr>
                      <w:rFonts w:cs="Arial"/>
                      <w:sz w:val="22"/>
                      <w:szCs w:val="22"/>
                    </w:rPr>
                  </w:pPr>
                  <w:r>
                    <w:rPr>
                      <w:sz w:val="22"/>
                    </w:rPr>
                    <w:t>NON</w:t>
                  </w:r>
                </w:p>
              </w:tc>
              <w:tc>
                <w:tcPr>
                  <w:tcW w:w="418" w:type="dxa"/>
                  <w:shd w:val="clear" w:color="auto" w:fill="auto"/>
                </w:tcPr>
                <w:p w14:paraId="0E055892" w14:textId="77777777" w:rsidR="005B43A3" w:rsidRPr="00D5323C" w:rsidRDefault="005B43A3" w:rsidP="00797727">
                  <w:pPr>
                    <w:tabs>
                      <w:tab w:val="left" w:pos="2047"/>
                    </w:tabs>
                    <w:spacing w:before="0" w:line="360" w:lineRule="auto"/>
                    <w:rPr>
                      <w:rFonts w:cs="Arial"/>
                      <w:sz w:val="22"/>
                      <w:szCs w:val="22"/>
                    </w:rPr>
                  </w:pPr>
                  <w:r>
                    <w:rPr>
                      <w:rFonts w:ascii="Menlo Regular" w:hAnsi="Menlo Regular"/>
                      <w:color w:val="000000"/>
                    </w:rPr>
                    <w:t>☐</w:t>
                  </w:r>
                </w:p>
              </w:tc>
            </w:tr>
          </w:tbl>
          <w:p w14:paraId="35177E06" w14:textId="77777777" w:rsidR="005B43A3" w:rsidRPr="00D5323C" w:rsidRDefault="005B43A3" w:rsidP="00797727">
            <w:pPr>
              <w:tabs>
                <w:tab w:val="left" w:pos="2047"/>
              </w:tabs>
              <w:spacing w:before="0" w:line="360" w:lineRule="auto"/>
              <w:rPr>
                <w:rFonts w:cs="Arial"/>
                <w:sz w:val="22"/>
                <w:szCs w:val="22"/>
              </w:rPr>
            </w:pPr>
          </w:p>
        </w:tc>
        <w:tc>
          <w:tcPr>
            <w:tcW w:w="1174" w:type="pct"/>
            <w:gridSpan w:val="3"/>
          </w:tcPr>
          <w:p w14:paraId="614A7E13" w14:textId="07E76A42" w:rsidR="005B43A3" w:rsidRPr="00276300" w:rsidRDefault="005B43A3" w:rsidP="00797727">
            <w:pPr>
              <w:numPr>
                <w:ilvl w:val="0"/>
                <w:numId w:val="2"/>
              </w:numPr>
              <w:tabs>
                <w:tab w:val="clear" w:pos="1080"/>
                <w:tab w:val="num" w:pos="252"/>
                <w:tab w:val="left" w:pos="2047"/>
              </w:tabs>
              <w:spacing w:before="0"/>
              <w:ind w:left="252" w:hanging="180"/>
              <w:rPr>
                <w:rFonts w:cs="Arial"/>
                <w:sz w:val="22"/>
                <w:szCs w:val="22"/>
              </w:rPr>
            </w:pPr>
            <w:r>
              <w:rPr>
                <w:sz w:val="22"/>
              </w:rPr>
              <w:t xml:space="preserve">Art. 7 Abs. 1 </w:t>
            </w:r>
            <w:proofErr w:type="spellStart"/>
            <w:r>
              <w:rPr>
                <w:sz w:val="22"/>
              </w:rPr>
              <w:t>VBBo</w:t>
            </w:r>
            <w:proofErr w:type="spellEnd"/>
            <w:r>
              <w:rPr>
                <w:sz w:val="22"/>
              </w:rPr>
              <w:t>, SR 814.12</w:t>
            </w:r>
          </w:p>
        </w:tc>
        <w:tc>
          <w:tcPr>
            <w:tcW w:w="1056" w:type="pct"/>
            <w:gridSpan w:val="2"/>
          </w:tcPr>
          <w:p w14:paraId="01D38D33" w14:textId="77777777" w:rsidR="005B43A3" w:rsidRPr="00544AFB" w:rsidRDefault="005B43A3" w:rsidP="00797727">
            <w:pPr>
              <w:tabs>
                <w:tab w:val="left" w:pos="2047"/>
              </w:tabs>
              <w:spacing w:before="0"/>
              <w:rPr>
                <w:rFonts w:cs="Arial"/>
                <w:sz w:val="18"/>
                <w:szCs w:val="18"/>
              </w:rPr>
            </w:pPr>
          </w:p>
        </w:tc>
        <w:tc>
          <w:tcPr>
            <w:tcW w:w="730" w:type="pct"/>
          </w:tcPr>
          <w:p w14:paraId="2BDC9F64" w14:textId="77777777" w:rsidR="005B43A3" w:rsidRPr="00CF70BF" w:rsidRDefault="005B43A3" w:rsidP="00797727">
            <w:pPr>
              <w:tabs>
                <w:tab w:val="left" w:pos="2047"/>
              </w:tabs>
              <w:spacing w:before="0"/>
              <w:rPr>
                <w:rFonts w:cs="Arial"/>
                <w:b/>
                <w:sz w:val="22"/>
                <w:szCs w:val="22"/>
              </w:rPr>
            </w:pPr>
          </w:p>
        </w:tc>
      </w:tr>
      <w:tr w:rsidR="005B43A3" w:rsidRPr="00544AFB" w14:paraId="1D709ACC" w14:textId="77777777" w:rsidTr="00E56C89">
        <w:trPr>
          <w:gridBefore w:val="1"/>
          <w:wBefore w:w="6" w:type="pct"/>
        </w:trPr>
        <w:tc>
          <w:tcPr>
            <w:tcW w:w="4993" w:type="pct"/>
            <w:gridSpan w:val="10"/>
            <w:shd w:val="clear" w:color="auto" w:fill="D9D9D9"/>
          </w:tcPr>
          <w:p w14:paraId="069EA5AC" w14:textId="3EBB43D2" w:rsidR="005B43A3" w:rsidRPr="00544AFB" w:rsidRDefault="005B43A3" w:rsidP="00797727">
            <w:pPr>
              <w:tabs>
                <w:tab w:val="left" w:pos="2047"/>
              </w:tabs>
              <w:spacing w:before="0"/>
              <w:rPr>
                <w:rFonts w:cs="Arial"/>
                <w:b/>
                <w:sz w:val="22"/>
                <w:szCs w:val="18"/>
              </w:rPr>
            </w:pPr>
            <w:r>
              <w:rPr>
                <w:b/>
                <w:sz w:val="22"/>
              </w:rPr>
              <w:t>9. Protection de la nature</w:t>
            </w:r>
          </w:p>
          <w:p w14:paraId="0F4677DA" w14:textId="77777777" w:rsidR="005B43A3" w:rsidRPr="00544AFB" w:rsidRDefault="005B43A3" w:rsidP="00797727">
            <w:pPr>
              <w:tabs>
                <w:tab w:val="left" w:pos="2047"/>
              </w:tabs>
              <w:spacing w:before="0"/>
              <w:rPr>
                <w:rFonts w:cs="Arial"/>
                <w:b/>
                <w:sz w:val="22"/>
                <w:szCs w:val="18"/>
              </w:rPr>
            </w:pPr>
          </w:p>
        </w:tc>
      </w:tr>
      <w:tr w:rsidR="00C44C81" w:rsidRPr="00385194" w14:paraId="13F52AB0" w14:textId="77777777" w:rsidTr="00E56C89">
        <w:trPr>
          <w:gridBefore w:val="1"/>
          <w:wBefore w:w="6" w:type="pct"/>
        </w:trPr>
        <w:tc>
          <w:tcPr>
            <w:tcW w:w="354" w:type="pct"/>
            <w:shd w:val="clear" w:color="auto" w:fill="D9D9D9"/>
          </w:tcPr>
          <w:p w14:paraId="03EF4B38" w14:textId="31259F8A" w:rsidR="005B43A3" w:rsidRDefault="005B43A3" w:rsidP="00797727">
            <w:pPr>
              <w:spacing w:before="120" w:after="120"/>
              <w:rPr>
                <w:b/>
                <w:sz w:val="22"/>
                <w:szCs w:val="22"/>
              </w:rPr>
            </w:pPr>
            <w:r>
              <w:rPr>
                <w:b/>
                <w:sz w:val="22"/>
              </w:rPr>
              <w:t>9.1</w:t>
            </w:r>
          </w:p>
        </w:tc>
        <w:tc>
          <w:tcPr>
            <w:tcW w:w="1206" w:type="pct"/>
            <w:gridSpan w:val="2"/>
          </w:tcPr>
          <w:p w14:paraId="0E256549" w14:textId="0B663938" w:rsidR="005B43A3" w:rsidRDefault="005B43A3" w:rsidP="00797727">
            <w:pPr>
              <w:tabs>
                <w:tab w:val="left" w:pos="2047"/>
              </w:tabs>
              <w:spacing w:before="0"/>
              <w:rPr>
                <w:rFonts w:cs="Arial"/>
                <w:sz w:val="22"/>
                <w:szCs w:val="22"/>
              </w:rPr>
            </w:pPr>
            <w:r>
              <w:rPr>
                <w:sz w:val="22"/>
              </w:rPr>
              <w:t>Un habitat digne de protection se trouve-t-il sur l’un de vos terrains ? Si non, passez au chiffre 9.3.</w:t>
            </w:r>
          </w:p>
          <w:p w14:paraId="4BAB4F00" w14:textId="77777777" w:rsidR="005B43A3" w:rsidRDefault="005B43A3" w:rsidP="00797727">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5B43A3" w:rsidRPr="00D5323C" w14:paraId="25410C5C" w14:textId="77777777" w:rsidTr="00797727">
              <w:trPr>
                <w:trHeight w:val="369"/>
                <w:jc w:val="center"/>
              </w:trPr>
              <w:tc>
                <w:tcPr>
                  <w:tcW w:w="832" w:type="dxa"/>
                  <w:shd w:val="clear" w:color="auto" w:fill="auto"/>
                </w:tcPr>
                <w:p w14:paraId="060296A9" w14:textId="77777777" w:rsidR="005B43A3" w:rsidRPr="00D5323C" w:rsidRDefault="005B43A3" w:rsidP="00797727">
                  <w:pPr>
                    <w:tabs>
                      <w:tab w:val="left" w:pos="2047"/>
                    </w:tabs>
                    <w:spacing w:before="0" w:line="360" w:lineRule="auto"/>
                    <w:rPr>
                      <w:rFonts w:cs="Arial"/>
                      <w:sz w:val="22"/>
                      <w:szCs w:val="22"/>
                    </w:rPr>
                  </w:pPr>
                  <w:r>
                    <w:rPr>
                      <w:sz w:val="22"/>
                    </w:rPr>
                    <w:t>OUI</w:t>
                  </w:r>
                </w:p>
              </w:tc>
              <w:tc>
                <w:tcPr>
                  <w:tcW w:w="418" w:type="dxa"/>
                  <w:shd w:val="clear" w:color="auto" w:fill="auto"/>
                </w:tcPr>
                <w:p w14:paraId="2C5A74D6" w14:textId="77777777" w:rsidR="005B43A3" w:rsidRPr="00D5323C" w:rsidRDefault="005B43A3" w:rsidP="00797727">
                  <w:pPr>
                    <w:tabs>
                      <w:tab w:val="left" w:pos="2047"/>
                    </w:tabs>
                    <w:spacing w:before="0" w:line="360" w:lineRule="auto"/>
                    <w:rPr>
                      <w:rFonts w:cs="Arial"/>
                      <w:sz w:val="22"/>
                      <w:szCs w:val="22"/>
                    </w:rPr>
                  </w:pPr>
                  <w:r>
                    <w:rPr>
                      <w:rFonts w:ascii="Menlo Regular" w:hAnsi="Menlo Regular"/>
                      <w:color w:val="000000"/>
                    </w:rPr>
                    <w:t>☐</w:t>
                  </w:r>
                </w:p>
              </w:tc>
            </w:tr>
            <w:tr w:rsidR="005B43A3" w:rsidRPr="00D5323C" w14:paraId="2A9C78CB" w14:textId="77777777" w:rsidTr="00797727">
              <w:trPr>
                <w:trHeight w:val="369"/>
                <w:jc w:val="center"/>
              </w:trPr>
              <w:tc>
                <w:tcPr>
                  <w:tcW w:w="832" w:type="dxa"/>
                  <w:shd w:val="clear" w:color="auto" w:fill="auto"/>
                </w:tcPr>
                <w:p w14:paraId="4B83FE5D" w14:textId="77777777" w:rsidR="005B43A3" w:rsidRPr="00D5323C" w:rsidRDefault="005B43A3" w:rsidP="00797727">
                  <w:pPr>
                    <w:tabs>
                      <w:tab w:val="left" w:pos="2047"/>
                    </w:tabs>
                    <w:spacing w:before="0" w:line="360" w:lineRule="auto"/>
                    <w:rPr>
                      <w:rFonts w:cs="Arial"/>
                      <w:sz w:val="22"/>
                      <w:szCs w:val="22"/>
                    </w:rPr>
                  </w:pPr>
                  <w:r>
                    <w:rPr>
                      <w:sz w:val="22"/>
                    </w:rPr>
                    <w:t>NON</w:t>
                  </w:r>
                </w:p>
              </w:tc>
              <w:tc>
                <w:tcPr>
                  <w:tcW w:w="418" w:type="dxa"/>
                  <w:shd w:val="clear" w:color="auto" w:fill="auto"/>
                </w:tcPr>
                <w:p w14:paraId="21C20091" w14:textId="77777777" w:rsidR="005B43A3" w:rsidRPr="00D5323C" w:rsidRDefault="005B43A3" w:rsidP="00797727">
                  <w:pPr>
                    <w:tabs>
                      <w:tab w:val="left" w:pos="2047"/>
                    </w:tabs>
                    <w:spacing w:before="0" w:line="360" w:lineRule="auto"/>
                    <w:rPr>
                      <w:rFonts w:cs="Arial"/>
                      <w:sz w:val="22"/>
                      <w:szCs w:val="22"/>
                    </w:rPr>
                  </w:pPr>
                  <w:r>
                    <w:rPr>
                      <w:rFonts w:ascii="Menlo Regular" w:hAnsi="Menlo Regular"/>
                      <w:color w:val="000000"/>
                    </w:rPr>
                    <w:t>☐</w:t>
                  </w:r>
                </w:p>
              </w:tc>
            </w:tr>
          </w:tbl>
          <w:p w14:paraId="4FD2CD7A" w14:textId="77777777" w:rsidR="005B43A3" w:rsidRPr="00D5323C" w:rsidRDefault="005B43A3" w:rsidP="00797727">
            <w:pPr>
              <w:tabs>
                <w:tab w:val="left" w:pos="2047"/>
              </w:tabs>
              <w:spacing w:before="0" w:line="360" w:lineRule="auto"/>
              <w:rPr>
                <w:rFonts w:cs="Arial"/>
                <w:sz w:val="22"/>
                <w:szCs w:val="22"/>
              </w:rPr>
            </w:pPr>
          </w:p>
        </w:tc>
        <w:tc>
          <w:tcPr>
            <w:tcW w:w="1174" w:type="pct"/>
            <w:gridSpan w:val="3"/>
          </w:tcPr>
          <w:p w14:paraId="652190F8" w14:textId="2BF283DA" w:rsidR="005B43A3" w:rsidRPr="00385194" w:rsidRDefault="005B43A3" w:rsidP="00797727">
            <w:pPr>
              <w:numPr>
                <w:ilvl w:val="0"/>
                <w:numId w:val="2"/>
              </w:numPr>
              <w:tabs>
                <w:tab w:val="clear" w:pos="1080"/>
                <w:tab w:val="num" w:pos="252"/>
                <w:tab w:val="left" w:pos="2047"/>
              </w:tabs>
              <w:spacing w:before="0"/>
              <w:ind w:left="252" w:hanging="180"/>
              <w:rPr>
                <w:rFonts w:cs="Arial"/>
                <w:sz w:val="22"/>
                <w:szCs w:val="22"/>
                <w:lang w:val="de-CH"/>
              </w:rPr>
            </w:pPr>
            <w:r w:rsidRPr="00385194">
              <w:rPr>
                <w:sz w:val="22"/>
                <w:lang w:val="de-CH"/>
              </w:rPr>
              <w:t>Art. 18 Abs. 1bis NHG, SR 451</w:t>
            </w:r>
          </w:p>
          <w:p w14:paraId="0897CA21" w14:textId="77777777" w:rsidR="005B43A3" w:rsidRPr="006A5A84" w:rsidRDefault="005B43A3" w:rsidP="00983F22">
            <w:pPr>
              <w:numPr>
                <w:ilvl w:val="0"/>
                <w:numId w:val="2"/>
              </w:numPr>
              <w:tabs>
                <w:tab w:val="clear" w:pos="1080"/>
                <w:tab w:val="num" w:pos="252"/>
                <w:tab w:val="left" w:pos="2047"/>
              </w:tabs>
              <w:spacing w:before="0"/>
              <w:ind w:left="252" w:hanging="180"/>
              <w:rPr>
                <w:rFonts w:cs="Arial"/>
                <w:sz w:val="22"/>
                <w:szCs w:val="22"/>
              </w:rPr>
            </w:pPr>
            <w:proofErr w:type="spellStart"/>
            <w:r>
              <w:rPr>
                <w:sz w:val="22"/>
              </w:rPr>
              <w:t>Anhang</w:t>
            </w:r>
            <w:proofErr w:type="spellEnd"/>
            <w:r>
              <w:rPr>
                <w:sz w:val="22"/>
              </w:rPr>
              <w:t xml:space="preserve"> 1 NHV, SR 451.1</w:t>
            </w:r>
          </w:p>
          <w:p w14:paraId="301E6E95" w14:textId="07F57766" w:rsidR="005B43A3" w:rsidRPr="006A5A84" w:rsidRDefault="005B43A3" w:rsidP="00983F22">
            <w:pPr>
              <w:numPr>
                <w:ilvl w:val="0"/>
                <w:numId w:val="2"/>
              </w:numPr>
              <w:tabs>
                <w:tab w:val="clear" w:pos="1080"/>
                <w:tab w:val="num" w:pos="252"/>
                <w:tab w:val="left" w:pos="2047"/>
              </w:tabs>
              <w:spacing w:before="0"/>
              <w:ind w:left="252" w:hanging="180"/>
              <w:rPr>
                <w:rFonts w:cs="Arial"/>
                <w:sz w:val="22"/>
                <w:szCs w:val="22"/>
              </w:rPr>
            </w:pPr>
            <w:r>
              <w:rPr>
                <w:sz w:val="22"/>
              </w:rPr>
              <w:t xml:space="preserve">Art. 20 </w:t>
            </w:r>
            <w:proofErr w:type="spellStart"/>
            <w:r>
              <w:rPr>
                <w:sz w:val="22"/>
              </w:rPr>
              <w:t>NSchG</w:t>
            </w:r>
            <w:proofErr w:type="spellEnd"/>
            <w:r>
              <w:rPr>
                <w:sz w:val="22"/>
              </w:rPr>
              <w:t>, BSG 426.11</w:t>
            </w:r>
          </w:p>
          <w:p w14:paraId="07F363F0" w14:textId="6BADC2C7" w:rsidR="005B43A3" w:rsidRPr="00397B36" w:rsidRDefault="005B43A3" w:rsidP="006A5A84">
            <w:pPr>
              <w:tabs>
                <w:tab w:val="left" w:pos="2047"/>
              </w:tabs>
              <w:spacing w:before="0"/>
              <w:ind w:left="72"/>
              <w:rPr>
                <w:rFonts w:cs="Arial"/>
                <w:sz w:val="22"/>
                <w:szCs w:val="22"/>
              </w:rPr>
            </w:pPr>
          </w:p>
        </w:tc>
        <w:tc>
          <w:tcPr>
            <w:tcW w:w="1056" w:type="pct"/>
            <w:gridSpan w:val="2"/>
          </w:tcPr>
          <w:p w14:paraId="4368B001" w14:textId="77777777" w:rsidR="005B43A3" w:rsidRPr="00E76C23" w:rsidRDefault="005B43A3" w:rsidP="00797727">
            <w:pPr>
              <w:tabs>
                <w:tab w:val="left" w:pos="2047"/>
              </w:tabs>
              <w:spacing w:before="0"/>
              <w:rPr>
                <w:rFonts w:cs="Arial"/>
                <w:sz w:val="18"/>
                <w:szCs w:val="18"/>
                <w:lang w:val="de-CH"/>
              </w:rPr>
            </w:pPr>
            <w:r w:rsidRPr="00E76C23">
              <w:rPr>
                <w:sz w:val="18"/>
                <w:lang w:val="de-CH"/>
              </w:rPr>
              <w:t>Bspw. eine Hecke</w:t>
            </w:r>
          </w:p>
          <w:p w14:paraId="61DEE45B" w14:textId="77777777" w:rsidR="00AD0F12" w:rsidRPr="00E76C23" w:rsidRDefault="00AD0F12" w:rsidP="00797727">
            <w:pPr>
              <w:tabs>
                <w:tab w:val="left" w:pos="2047"/>
              </w:tabs>
              <w:spacing w:before="0"/>
              <w:rPr>
                <w:rFonts w:cs="Arial"/>
                <w:sz w:val="18"/>
                <w:szCs w:val="18"/>
                <w:lang w:val="de-CH"/>
              </w:rPr>
            </w:pPr>
          </w:p>
          <w:p w14:paraId="3EEB6DD2" w14:textId="77777777" w:rsidR="00AD0F12" w:rsidRPr="00E76C23" w:rsidRDefault="00AD0F12" w:rsidP="00AD0F12">
            <w:pPr>
              <w:tabs>
                <w:tab w:val="left" w:pos="2047"/>
              </w:tabs>
              <w:spacing w:before="0"/>
              <w:rPr>
                <w:rFonts w:cs="Arial"/>
                <w:sz w:val="18"/>
                <w:szCs w:val="18"/>
                <w:lang w:val="de-CH"/>
              </w:rPr>
            </w:pPr>
            <w:r w:rsidRPr="00E76C23">
              <w:rPr>
                <w:sz w:val="18"/>
                <w:lang w:val="de-CH"/>
              </w:rPr>
              <w:t>Siehe www.geo.admin.ch &gt; thematische Geoportale:</w:t>
            </w:r>
            <w:r w:rsidRPr="00E76C23">
              <w:rPr>
                <w:sz w:val="18"/>
                <w:lang w:val="de-CH"/>
              </w:rPr>
              <w:br/>
              <w:t>&gt; Wasser</w:t>
            </w:r>
            <w:r w:rsidRPr="00E76C23">
              <w:rPr>
                <w:sz w:val="18"/>
                <w:lang w:val="de-CH"/>
              </w:rPr>
              <w:br/>
              <w:t>&gt; Biodiversität und Landschaften</w:t>
            </w:r>
          </w:p>
          <w:p w14:paraId="68E0E74E" w14:textId="425612E8" w:rsidR="00AD0F12" w:rsidRPr="00E76C23" w:rsidRDefault="00AD0F12" w:rsidP="00AD0F12">
            <w:pPr>
              <w:tabs>
                <w:tab w:val="left" w:pos="2047"/>
              </w:tabs>
              <w:spacing w:before="0"/>
              <w:rPr>
                <w:rFonts w:cs="Arial"/>
                <w:sz w:val="18"/>
                <w:szCs w:val="18"/>
                <w:lang w:val="de-CH"/>
              </w:rPr>
            </w:pPr>
            <w:r w:rsidRPr="00E76C23">
              <w:rPr>
                <w:sz w:val="18"/>
                <w:lang w:val="de-CH"/>
              </w:rPr>
              <w:t xml:space="preserve">Kantonale Grundlagen dazu sind einsehbar </w:t>
            </w:r>
            <w:r>
              <w:rPr>
                <w:sz w:val="18"/>
              </w:rPr>
              <w:sym w:font="Wingdings" w:char="F0E0"/>
            </w:r>
            <w:r w:rsidRPr="00E76C23">
              <w:rPr>
                <w:sz w:val="18"/>
                <w:lang w:val="de-CH"/>
              </w:rPr>
              <w:t xml:space="preserve"> online Karten starten </w:t>
            </w:r>
          </w:p>
          <w:p w14:paraId="17168942" w14:textId="77777777" w:rsidR="00AD0F12" w:rsidRPr="00385194" w:rsidRDefault="00AD0F12" w:rsidP="00AD0F12">
            <w:pPr>
              <w:tabs>
                <w:tab w:val="left" w:pos="2047"/>
              </w:tabs>
              <w:spacing w:before="0"/>
              <w:rPr>
                <w:rFonts w:cs="Arial"/>
                <w:sz w:val="18"/>
                <w:szCs w:val="18"/>
                <w:lang w:val="de-CH"/>
              </w:rPr>
            </w:pPr>
            <w:r>
              <w:rPr>
                <w:sz w:val="18"/>
              </w:rPr>
              <w:sym w:font="Wingdings" w:char="F0E0"/>
            </w:r>
            <w:r w:rsidRPr="00385194">
              <w:rPr>
                <w:sz w:val="18"/>
                <w:lang w:val="de-CH"/>
              </w:rPr>
              <w:t xml:space="preserve"> Karte "Schutzgebiete" auswählen</w:t>
            </w:r>
          </w:p>
          <w:p w14:paraId="569C6E5C" w14:textId="77777777" w:rsidR="00AD0F12" w:rsidRPr="00385194" w:rsidRDefault="00AD0F12" w:rsidP="00AD0F12">
            <w:pPr>
              <w:tabs>
                <w:tab w:val="left" w:pos="2047"/>
              </w:tabs>
              <w:spacing w:before="0"/>
              <w:rPr>
                <w:rFonts w:cs="Arial"/>
                <w:sz w:val="18"/>
                <w:szCs w:val="18"/>
                <w:lang w:val="de-CH"/>
              </w:rPr>
            </w:pPr>
            <w:r>
              <w:rPr>
                <w:sz w:val="18"/>
              </w:rPr>
              <w:sym w:font="Wingdings" w:char="F0E0"/>
            </w:r>
            <w:r w:rsidRPr="00385194">
              <w:rPr>
                <w:sz w:val="18"/>
                <w:lang w:val="de-CH"/>
              </w:rPr>
              <w:t xml:space="preserve"> Karte "LEP" auswählen </w:t>
            </w:r>
          </w:p>
          <w:p w14:paraId="4A42A0E7" w14:textId="77777777" w:rsidR="00AD0F12" w:rsidRPr="00385194" w:rsidRDefault="00AD0F12" w:rsidP="00AD0F12">
            <w:pPr>
              <w:tabs>
                <w:tab w:val="left" w:pos="2047"/>
              </w:tabs>
              <w:spacing w:before="0"/>
              <w:jc w:val="both"/>
              <w:rPr>
                <w:rFonts w:cs="Arial"/>
                <w:sz w:val="18"/>
                <w:szCs w:val="18"/>
                <w:lang w:val="de-CH"/>
              </w:rPr>
            </w:pPr>
            <w:r>
              <w:rPr>
                <w:sz w:val="18"/>
              </w:rPr>
              <w:sym w:font="Wingdings" w:char="F0E0"/>
            </w:r>
            <w:r w:rsidRPr="00385194">
              <w:rPr>
                <w:sz w:val="18"/>
                <w:lang w:val="de-CH"/>
              </w:rPr>
              <w:t xml:space="preserve"> Karte "Bauzonenplan" auswählen</w:t>
            </w:r>
          </w:p>
          <w:p w14:paraId="1F4DAFD4" w14:textId="7923A3D1" w:rsidR="00AD0F12" w:rsidRPr="00385194" w:rsidRDefault="00AD0F12" w:rsidP="00AD0F12">
            <w:pPr>
              <w:tabs>
                <w:tab w:val="left" w:pos="2047"/>
              </w:tabs>
              <w:spacing w:before="0"/>
              <w:rPr>
                <w:rFonts w:cs="Arial"/>
                <w:sz w:val="18"/>
                <w:szCs w:val="18"/>
                <w:lang w:val="de-CH"/>
              </w:rPr>
            </w:pPr>
            <w:r>
              <w:rPr>
                <w:sz w:val="18"/>
              </w:rPr>
              <w:sym w:font="Wingdings" w:char="F0E0"/>
            </w:r>
            <w:r w:rsidRPr="00385194">
              <w:rPr>
                <w:sz w:val="18"/>
                <w:lang w:val="de-CH"/>
              </w:rPr>
              <w:t xml:space="preserve"> Karte "Kulturlandplan" auswählen</w:t>
            </w:r>
          </w:p>
        </w:tc>
        <w:tc>
          <w:tcPr>
            <w:tcW w:w="730" w:type="pct"/>
          </w:tcPr>
          <w:p w14:paraId="025F0FFE" w14:textId="77777777" w:rsidR="005B43A3" w:rsidRPr="00385194" w:rsidRDefault="005B43A3" w:rsidP="00797727">
            <w:pPr>
              <w:tabs>
                <w:tab w:val="left" w:pos="2047"/>
              </w:tabs>
              <w:spacing w:before="0"/>
              <w:rPr>
                <w:rFonts w:cs="Arial"/>
                <w:b/>
                <w:sz w:val="22"/>
                <w:szCs w:val="22"/>
                <w:lang w:val="de-CH"/>
              </w:rPr>
            </w:pPr>
          </w:p>
        </w:tc>
      </w:tr>
      <w:tr w:rsidR="00C44C81" w:rsidRPr="00E76C23" w14:paraId="679CD567" w14:textId="77777777" w:rsidTr="00E56C89">
        <w:trPr>
          <w:gridBefore w:val="1"/>
          <w:wBefore w:w="6" w:type="pct"/>
          <w:trHeight w:val="870"/>
        </w:trPr>
        <w:tc>
          <w:tcPr>
            <w:tcW w:w="354" w:type="pct"/>
            <w:shd w:val="clear" w:color="auto" w:fill="D9D9D9"/>
          </w:tcPr>
          <w:p w14:paraId="3F736A3F" w14:textId="0416374B" w:rsidR="005B43A3" w:rsidRDefault="005B43A3" w:rsidP="00797727">
            <w:pPr>
              <w:spacing w:before="120" w:after="120"/>
              <w:rPr>
                <w:b/>
                <w:sz w:val="22"/>
                <w:szCs w:val="22"/>
              </w:rPr>
            </w:pPr>
            <w:r>
              <w:rPr>
                <w:b/>
                <w:sz w:val="22"/>
              </w:rPr>
              <w:t>9.2</w:t>
            </w:r>
          </w:p>
        </w:tc>
        <w:tc>
          <w:tcPr>
            <w:tcW w:w="1206" w:type="pct"/>
            <w:gridSpan w:val="2"/>
          </w:tcPr>
          <w:p w14:paraId="49BFC83B" w14:textId="77777777" w:rsidR="005B43A3" w:rsidRDefault="005B43A3" w:rsidP="00797727">
            <w:pPr>
              <w:tabs>
                <w:tab w:val="left" w:pos="2047"/>
              </w:tabs>
              <w:spacing w:before="0"/>
              <w:rPr>
                <w:rFonts w:cs="Arial"/>
                <w:sz w:val="22"/>
                <w:szCs w:val="22"/>
              </w:rPr>
            </w:pPr>
            <w:r>
              <w:rPr>
                <w:sz w:val="22"/>
              </w:rPr>
              <w:t>Cet habitat digne de protection est-il préservé et entretenu de manière professionnelle ?</w:t>
            </w:r>
          </w:p>
        </w:tc>
        <w:tc>
          <w:tcPr>
            <w:tcW w:w="473" w:type="pct"/>
          </w:tcPr>
          <w:tbl>
            <w:tblPr>
              <w:tblW w:w="0" w:type="auto"/>
              <w:jc w:val="center"/>
              <w:tblLayout w:type="fixed"/>
              <w:tblLook w:val="04A0" w:firstRow="1" w:lastRow="0" w:firstColumn="1" w:lastColumn="0" w:noHBand="0" w:noVBand="1"/>
            </w:tblPr>
            <w:tblGrid>
              <w:gridCol w:w="832"/>
              <w:gridCol w:w="418"/>
            </w:tblGrid>
            <w:tr w:rsidR="005B43A3" w:rsidRPr="00D5323C" w14:paraId="4E48BF11" w14:textId="77777777" w:rsidTr="00797727">
              <w:trPr>
                <w:trHeight w:val="369"/>
                <w:jc w:val="center"/>
              </w:trPr>
              <w:tc>
                <w:tcPr>
                  <w:tcW w:w="832" w:type="dxa"/>
                  <w:shd w:val="clear" w:color="auto" w:fill="auto"/>
                </w:tcPr>
                <w:p w14:paraId="5D715500" w14:textId="77777777" w:rsidR="005B43A3" w:rsidRPr="00D5323C" w:rsidRDefault="005B43A3" w:rsidP="00797727">
                  <w:pPr>
                    <w:tabs>
                      <w:tab w:val="left" w:pos="2047"/>
                    </w:tabs>
                    <w:spacing w:before="0" w:line="360" w:lineRule="auto"/>
                    <w:rPr>
                      <w:rFonts w:cs="Arial"/>
                      <w:sz w:val="22"/>
                      <w:szCs w:val="22"/>
                    </w:rPr>
                  </w:pPr>
                  <w:r>
                    <w:rPr>
                      <w:sz w:val="22"/>
                    </w:rPr>
                    <w:t>OUI</w:t>
                  </w:r>
                </w:p>
              </w:tc>
              <w:tc>
                <w:tcPr>
                  <w:tcW w:w="418" w:type="dxa"/>
                  <w:shd w:val="clear" w:color="auto" w:fill="auto"/>
                </w:tcPr>
                <w:p w14:paraId="5FD6CB79" w14:textId="77777777" w:rsidR="005B43A3" w:rsidRPr="00D5323C" w:rsidRDefault="005B43A3" w:rsidP="00797727">
                  <w:pPr>
                    <w:tabs>
                      <w:tab w:val="left" w:pos="2047"/>
                    </w:tabs>
                    <w:spacing w:before="0" w:line="360" w:lineRule="auto"/>
                    <w:rPr>
                      <w:rFonts w:cs="Arial"/>
                      <w:sz w:val="22"/>
                      <w:szCs w:val="22"/>
                    </w:rPr>
                  </w:pPr>
                  <w:r>
                    <w:rPr>
                      <w:rFonts w:ascii="Menlo Regular" w:hAnsi="Menlo Regular"/>
                      <w:color w:val="000000"/>
                    </w:rPr>
                    <w:t>☐</w:t>
                  </w:r>
                </w:p>
              </w:tc>
            </w:tr>
            <w:tr w:rsidR="005B43A3" w:rsidRPr="00D5323C" w14:paraId="71AA1D24" w14:textId="77777777" w:rsidTr="00797727">
              <w:trPr>
                <w:trHeight w:val="369"/>
                <w:jc w:val="center"/>
              </w:trPr>
              <w:tc>
                <w:tcPr>
                  <w:tcW w:w="832" w:type="dxa"/>
                  <w:shd w:val="clear" w:color="auto" w:fill="auto"/>
                </w:tcPr>
                <w:p w14:paraId="57D6CE69" w14:textId="77777777" w:rsidR="005B43A3" w:rsidRPr="00D5323C" w:rsidRDefault="005B43A3" w:rsidP="00797727">
                  <w:pPr>
                    <w:tabs>
                      <w:tab w:val="left" w:pos="2047"/>
                    </w:tabs>
                    <w:spacing w:before="0" w:line="360" w:lineRule="auto"/>
                    <w:rPr>
                      <w:rFonts w:cs="Arial"/>
                      <w:sz w:val="22"/>
                      <w:szCs w:val="22"/>
                    </w:rPr>
                  </w:pPr>
                  <w:r>
                    <w:rPr>
                      <w:sz w:val="22"/>
                    </w:rPr>
                    <w:t>NON</w:t>
                  </w:r>
                </w:p>
              </w:tc>
              <w:tc>
                <w:tcPr>
                  <w:tcW w:w="418" w:type="dxa"/>
                  <w:shd w:val="clear" w:color="auto" w:fill="auto"/>
                </w:tcPr>
                <w:p w14:paraId="66B966D0" w14:textId="77777777" w:rsidR="005B43A3" w:rsidRPr="00D5323C" w:rsidRDefault="005B43A3" w:rsidP="00797727">
                  <w:pPr>
                    <w:tabs>
                      <w:tab w:val="left" w:pos="2047"/>
                    </w:tabs>
                    <w:spacing w:before="0" w:line="360" w:lineRule="auto"/>
                    <w:rPr>
                      <w:rFonts w:cs="Arial"/>
                      <w:sz w:val="22"/>
                      <w:szCs w:val="22"/>
                    </w:rPr>
                  </w:pPr>
                  <w:r>
                    <w:rPr>
                      <w:rFonts w:ascii="Menlo Regular" w:hAnsi="Menlo Regular"/>
                      <w:color w:val="000000"/>
                    </w:rPr>
                    <w:t>☐</w:t>
                  </w:r>
                </w:p>
              </w:tc>
            </w:tr>
          </w:tbl>
          <w:p w14:paraId="262CD748" w14:textId="77777777" w:rsidR="005B43A3" w:rsidRPr="00D5323C" w:rsidRDefault="005B43A3" w:rsidP="00797727">
            <w:pPr>
              <w:tabs>
                <w:tab w:val="left" w:pos="2047"/>
              </w:tabs>
              <w:spacing w:before="0" w:line="360" w:lineRule="auto"/>
              <w:rPr>
                <w:rFonts w:cs="Arial"/>
                <w:sz w:val="22"/>
                <w:szCs w:val="22"/>
              </w:rPr>
            </w:pPr>
          </w:p>
        </w:tc>
        <w:tc>
          <w:tcPr>
            <w:tcW w:w="1174" w:type="pct"/>
            <w:gridSpan w:val="3"/>
          </w:tcPr>
          <w:p w14:paraId="214B9989" w14:textId="6353FA68" w:rsidR="005B43A3" w:rsidRPr="00385194" w:rsidRDefault="005B43A3" w:rsidP="00797727">
            <w:pPr>
              <w:numPr>
                <w:ilvl w:val="0"/>
                <w:numId w:val="2"/>
              </w:numPr>
              <w:tabs>
                <w:tab w:val="clear" w:pos="1080"/>
                <w:tab w:val="num" w:pos="252"/>
                <w:tab w:val="left" w:pos="2047"/>
              </w:tabs>
              <w:spacing w:before="0"/>
              <w:ind w:left="252" w:hanging="180"/>
              <w:rPr>
                <w:rFonts w:cs="Arial"/>
                <w:sz w:val="22"/>
                <w:szCs w:val="22"/>
                <w:lang w:val="de-CH"/>
              </w:rPr>
            </w:pPr>
            <w:r w:rsidRPr="00385194">
              <w:rPr>
                <w:sz w:val="22"/>
                <w:lang w:val="de-CH"/>
              </w:rPr>
              <w:t>Art. 18 Abs. 1bis NHG, SR 451</w:t>
            </w:r>
          </w:p>
          <w:p w14:paraId="22FDCA63" w14:textId="02A010F9" w:rsidR="005B43A3" w:rsidRPr="006A5A84" w:rsidRDefault="005B43A3" w:rsidP="00C424BF">
            <w:pPr>
              <w:numPr>
                <w:ilvl w:val="0"/>
                <w:numId w:val="2"/>
              </w:numPr>
              <w:tabs>
                <w:tab w:val="clear" w:pos="1080"/>
                <w:tab w:val="num" w:pos="252"/>
                <w:tab w:val="left" w:pos="2047"/>
              </w:tabs>
              <w:spacing w:before="0"/>
              <w:ind w:left="252" w:hanging="180"/>
              <w:rPr>
                <w:rFonts w:cs="Arial"/>
                <w:sz w:val="22"/>
                <w:szCs w:val="22"/>
              </w:rPr>
            </w:pPr>
            <w:r>
              <w:rPr>
                <w:sz w:val="22"/>
              </w:rPr>
              <w:t xml:space="preserve">Art. 11 </w:t>
            </w:r>
            <w:proofErr w:type="spellStart"/>
            <w:r>
              <w:rPr>
                <w:sz w:val="22"/>
              </w:rPr>
              <w:t>und</w:t>
            </w:r>
            <w:proofErr w:type="spellEnd"/>
            <w:r>
              <w:rPr>
                <w:sz w:val="22"/>
              </w:rPr>
              <w:t xml:space="preserve"> 19 </w:t>
            </w:r>
            <w:proofErr w:type="spellStart"/>
            <w:r>
              <w:rPr>
                <w:sz w:val="22"/>
              </w:rPr>
              <w:t>NSchG</w:t>
            </w:r>
            <w:proofErr w:type="spellEnd"/>
            <w:r>
              <w:rPr>
                <w:sz w:val="22"/>
              </w:rPr>
              <w:t>, BSG 426.11</w:t>
            </w:r>
          </w:p>
          <w:p w14:paraId="0009F4C3" w14:textId="0A36018A" w:rsidR="005B43A3" w:rsidRPr="00397B36" w:rsidRDefault="005B43A3" w:rsidP="00C424BF">
            <w:pPr>
              <w:numPr>
                <w:ilvl w:val="0"/>
                <w:numId w:val="2"/>
              </w:numPr>
              <w:tabs>
                <w:tab w:val="clear" w:pos="1080"/>
                <w:tab w:val="num" w:pos="252"/>
                <w:tab w:val="left" w:pos="2047"/>
              </w:tabs>
              <w:spacing w:before="0"/>
              <w:ind w:left="252" w:hanging="180"/>
              <w:rPr>
                <w:rFonts w:cs="Arial"/>
                <w:sz w:val="22"/>
                <w:szCs w:val="22"/>
              </w:rPr>
            </w:pPr>
            <w:r>
              <w:rPr>
                <w:sz w:val="22"/>
              </w:rPr>
              <w:t xml:space="preserve">Art. 4 </w:t>
            </w:r>
            <w:proofErr w:type="spellStart"/>
            <w:r>
              <w:rPr>
                <w:sz w:val="22"/>
              </w:rPr>
              <w:t>NSchV</w:t>
            </w:r>
            <w:proofErr w:type="spellEnd"/>
            <w:r>
              <w:rPr>
                <w:sz w:val="22"/>
              </w:rPr>
              <w:t>, BSG 426.111</w:t>
            </w:r>
          </w:p>
        </w:tc>
        <w:tc>
          <w:tcPr>
            <w:tcW w:w="1056" w:type="pct"/>
            <w:gridSpan w:val="2"/>
          </w:tcPr>
          <w:p w14:paraId="18FF8946" w14:textId="77777777" w:rsidR="005B43A3" w:rsidRPr="00E76C23" w:rsidRDefault="005B43A3" w:rsidP="00797727">
            <w:pPr>
              <w:tabs>
                <w:tab w:val="left" w:pos="2047"/>
              </w:tabs>
              <w:spacing w:before="0"/>
              <w:rPr>
                <w:rFonts w:cs="Arial"/>
                <w:sz w:val="18"/>
                <w:szCs w:val="18"/>
                <w:lang w:val="de-CH"/>
              </w:rPr>
            </w:pPr>
            <w:r w:rsidRPr="00E76C23">
              <w:rPr>
                <w:sz w:val="18"/>
                <w:lang w:val="de-CH"/>
              </w:rPr>
              <w:t>Bspw. dürfen in Hecken keine Pflanzenschutzmittel verwendet werden</w:t>
            </w:r>
          </w:p>
        </w:tc>
        <w:tc>
          <w:tcPr>
            <w:tcW w:w="730" w:type="pct"/>
          </w:tcPr>
          <w:p w14:paraId="1E421142" w14:textId="77777777" w:rsidR="005B43A3" w:rsidRPr="00E76C23" w:rsidRDefault="005B43A3" w:rsidP="00797727">
            <w:pPr>
              <w:tabs>
                <w:tab w:val="left" w:pos="2047"/>
              </w:tabs>
              <w:spacing w:before="0"/>
              <w:rPr>
                <w:rFonts w:cs="Arial"/>
                <w:b/>
                <w:sz w:val="22"/>
                <w:szCs w:val="22"/>
                <w:lang w:val="de-CH"/>
              </w:rPr>
            </w:pPr>
          </w:p>
        </w:tc>
      </w:tr>
      <w:tr w:rsidR="00C44C81" w:rsidRPr="00E76C23" w14:paraId="339FC55B" w14:textId="77777777" w:rsidTr="00E56C89">
        <w:trPr>
          <w:gridBefore w:val="1"/>
          <w:wBefore w:w="6" w:type="pct"/>
          <w:trHeight w:val="2125"/>
        </w:trPr>
        <w:tc>
          <w:tcPr>
            <w:tcW w:w="354" w:type="pct"/>
            <w:shd w:val="clear" w:color="auto" w:fill="D9D9D9"/>
          </w:tcPr>
          <w:p w14:paraId="06B3C28A" w14:textId="27BA5088" w:rsidR="005B43A3" w:rsidRDefault="005B43A3" w:rsidP="00797727">
            <w:pPr>
              <w:spacing w:before="120" w:after="120"/>
              <w:rPr>
                <w:b/>
                <w:sz w:val="22"/>
                <w:szCs w:val="22"/>
              </w:rPr>
            </w:pPr>
            <w:r>
              <w:rPr>
                <w:b/>
                <w:sz w:val="22"/>
              </w:rPr>
              <w:lastRenderedPageBreak/>
              <w:t>9.3</w:t>
            </w:r>
          </w:p>
        </w:tc>
        <w:tc>
          <w:tcPr>
            <w:tcW w:w="1206" w:type="pct"/>
            <w:gridSpan w:val="2"/>
          </w:tcPr>
          <w:p w14:paraId="393ACDBF" w14:textId="77777777" w:rsidR="005B43A3" w:rsidRDefault="005B43A3" w:rsidP="00797727">
            <w:pPr>
              <w:tabs>
                <w:tab w:val="left" w:pos="2047"/>
              </w:tabs>
              <w:spacing w:before="0"/>
              <w:rPr>
                <w:rFonts w:cs="Arial"/>
                <w:sz w:val="22"/>
                <w:szCs w:val="22"/>
              </w:rPr>
            </w:pPr>
            <w:r>
              <w:rPr>
                <w:sz w:val="22"/>
              </w:rPr>
              <w:t>Les espèces devant être protégées le sont-elles ?</w:t>
            </w:r>
          </w:p>
        </w:tc>
        <w:tc>
          <w:tcPr>
            <w:tcW w:w="473" w:type="pct"/>
          </w:tcPr>
          <w:tbl>
            <w:tblPr>
              <w:tblW w:w="0" w:type="auto"/>
              <w:jc w:val="center"/>
              <w:tblLayout w:type="fixed"/>
              <w:tblLook w:val="04A0" w:firstRow="1" w:lastRow="0" w:firstColumn="1" w:lastColumn="0" w:noHBand="0" w:noVBand="1"/>
            </w:tblPr>
            <w:tblGrid>
              <w:gridCol w:w="832"/>
              <w:gridCol w:w="418"/>
            </w:tblGrid>
            <w:tr w:rsidR="005B43A3" w:rsidRPr="00D5323C" w14:paraId="5F537022" w14:textId="77777777" w:rsidTr="00797727">
              <w:trPr>
                <w:trHeight w:val="369"/>
                <w:jc w:val="center"/>
              </w:trPr>
              <w:tc>
                <w:tcPr>
                  <w:tcW w:w="832" w:type="dxa"/>
                  <w:shd w:val="clear" w:color="auto" w:fill="auto"/>
                </w:tcPr>
                <w:p w14:paraId="1FF3F945" w14:textId="77777777" w:rsidR="005B43A3" w:rsidRPr="00D5323C" w:rsidRDefault="005B43A3" w:rsidP="00797727">
                  <w:pPr>
                    <w:tabs>
                      <w:tab w:val="left" w:pos="2047"/>
                    </w:tabs>
                    <w:spacing w:before="0" w:line="360" w:lineRule="auto"/>
                    <w:rPr>
                      <w:rFonts w:cs="Arial"/>
                      <w:sz w:val="22"/>
                      <w:szCs w:val="22"/>
                    </w:rPr>
                  </w:pPr>
                  <w:r>
                    <w:rPr>
                      <w:sz w:val="22"/>
                    </w:rPr>
                    <w:t>OUI</w:t>
                  </w:r>
                </w:p>
              </w:tc>
              <w:tc>
                <w:tcPr>
                  <w:tcW w:w="418" w:type="dxa"/>
                  <w:shd w:val="clear" w:color="auto" w:fill="auto"/>
                </w:tcPr>
                <w:p w14:paraId="6DAEA095" w14:textId="77777777" w:rsidR="005B43A3" w:rsidRPr="00D5323C" w:rsidRDefault="005B43A3" w:rsidP="00797727">
                  <w:pPr>
                    <w:tabs>
                      <w:tab w:val="left" w:pos="2047"/>
                    </w:tabs>
                    <w:spacing w:before="0" w:line="360" w:lineRule="auto"/>
                    <w:rPr>
                      <w:rFonts w:cs="Arial"/>
                      <w:sz w:val="22"/>
                      <w:szCs w:val="22"/>
                    </w:rPr>
                  </w:pPr>
                  <w:r>
                    <w:rPr>
                      <w:rFonts w:ascii="Menlo Regular" w:hAnsi="Menlo Regular"/>
                      <w:color w:val="000000"/>
                    </w:rPr>
                    <w:t>☐</w:t>
                  </w:r>
                </w:p>
              </w:tc>
            </w:tr>
            <w:tr w:rsidR="005B43A3" w:rsidRPr="00D5323C" w14:paraId="7954C7CB" w14:textId="77777777" w:rsidTr="00797727">
              <w:trPr>
                <w:trHeight w:val="369"/>
                <w:jc w:val="center"/>
              </w:trPr>
              <w:tc>
                <w:tcPr>
                  <w:tcW w:w="832" w:type="dxa"/>
                  <w:shd w:val="clear" w:color="auto" w:fill="auto"/>
                </w:tcPr>
                <w:p w14:paraId="1F01B9DF" w14:textId="77777777" w:rsidR="005B43A3" w:rsidRPr="00D5323C" w:rsidRDefault="005B43A3" w:rsidP="00797727">
                  <w:pPr>
                    <w:tabs>
                      <w:tab w:val="left" w:pos="2047"/>
                    </w:tabs>
                    <w:spacing w:before="0" w:line="360" w:lineRule="auto"/>
                    <w:rPr>
                      <w:rFonts w:cs="Arial"/>
                      <w:sz w:val="22"/>
                      <w:szCs w:val="22"/>
                    </w:rPr>
                  </w:pPr>
                  <w:r>
                    <w:rPr>
                      <w:sz w:val="22"/>
                    </w:rPr>
                    <w:t>NON</w:t>
                  </w:r>
                </w:p>
              </w:tc>
              <w:tc>
                <w:tcPr>
                  <w:tcW w:w="418" w:type="dxa"/>
                  <w:shd w:val="clear" w:color="auto" w:fill="auto"/>
                </w:tcPr>
                <w:p w14:paraId="20445A9C" w14:textId="77777777" w:rsidR="005B43A3" w:rsidRPr="00D5323C" w:rsidRDefault="005B43A3" w:rsidP="00797727">
                  <w:pPr>
                    <w:tabs>
                      <w:tab w:val="left" w:pos="2047"/>
                    </w:tabs>
                    <w:spacing w:before="0" w:line="360" w:lineRule="auto"/>
                    <w:rPr>
                      <w:rFonts w:cs="Arial"/>
                      <w:sz w:val="22"/>
                      <w:szCs w:val="22"/>
                    </w:rPr>
                  </w:pPr>
                  <w:r>
                    <w:rPr>
                      <w:rFonts w:ascii="Menlo Regular" w:hAnsi="Menlo Regular"/>
                      <w:color w:val="000000"/>
                    </w:rPr>
                    <w:t>☐</w:t>
                  </w:r>
                </w:p>
              </w:tc>
            </w:tr>
          </w:tbl>
          <w:p w14:paraId="4481AEA2" w14:textId="77777777" w:rsidR="005B43A3" w:rsidRPr="00D5323C" w:rsidRDefault="005B43A3" w:rsidP="00797727">
            <w:pPr>
              <w:tabs>
                <w:tab w:val="left" w:pos="2047"/>
              </w:tabs>
              <w:spacing w:before="0" w:line="360" w:lineRule="auto"/>
              <w:rPr>
                <w:rFonts w:cs="Arial"/>
                <w:sz w:val="22"/>
                <w:szCs w:val="22"/>
              </w:rPr>
            </w:pPr>
          </w:p>
        </w:tc>
        <w:tc>
          <w:tcPr>
            <w:tcW w:w="1174" w:type="pct"/>
            <w:gridSpan w:val="3"/>
          </w:tcPr>
          <w:p w14:paraId="3E15484E" w14:textId="076AE409" w:rsidR="005B43A3" w:rsidRPr="00397B36" w:rsidRDefault="005B43A3" w:rsidP="00797727">
            <w:pPr>
              <w:numPr>
                <w:ilvl w:val="0"/>
                <w:numId w:val="2"/>
              </w:numPr>
              <w:tabs>
                <w:tab w:val="clear" w:pos="1080"/>
                <w:tab w:val="num" w:pos="252"/>
                <w:tab w:val="left" w:pos="2047"/>
              </w:tabs>
              <w:spacing w:before="0"/>
              <w:ind w:left="252" w:hanging="180"/>
              <w:rPr>
                <w:rFonts w:cs="Arial"/>
                <w:sz w:val="22"/>
                <w:szCs w:val="22"/>
              </w:rPr>
            </w:pPr>
            <w:r>
              <w:rPr>
                <w:sz w:val="22"/>
              </w:rPr>
              <w:t>Art. 20 NHG, SR 451</w:t>
            </w:r>
          </w:p>
          <w:p w14:paraId="76C83BA2" w14:textId="07F79BC4" w:rsidR="005B43A3" w:rsidRPr="006A5A84" w:rsidRDefault="005B43A3" w:rsidP="00B4515B">
            <w:pPr>
              <w:numPr>
                <w:ilvl w:val="0"/>
                <w:numId w:val="2"/>
              </w:numPr>
              <w:tabs>
                <w:tab w:val="clear" w:pos="1080"/>
                <w:tab w:val="num" w:pos="252"/>
                <w:tab w:val="left" w:pos="2047"/>
              </w:tabs>
              <w:spacing w:before="0"/>
              <w:ind w:left="252" w:hanging="180"/>
              <w:rPr>
                <w:rFonts w:cs="Arial"/>
                <w:sz w:val="22"/>
                <w:szCs w:val="22"/>
              </w:rPr>
            </w:pPr>
            <w:proofErr w:type="spellStart"/>
            <w:r>
              <w:rPr>
                <w:sz w:val="22"/>
              </w:rPr>
              <w:t>Anhang</w:t>
            </w:r>
            <w:proofErr w:type="spellEnd"/>
            <w:r>
              <w:rPr>
                <w:sz w:val="22"/>
              </w:rPr>
              <w:t xml:space="preserve"> 2 </w:t>
            </w:r>
            <w:proofErr w:type="spellStart"/>
            <w:r>
              <w:rPr>
                <w:sz w:val="22"/>
              </w:rPr>
              <w:t>und</w:t>
            </w:r>
            <w:proofErr w:type="spellEnd"/>
            <w:r>
              <w:rPr>
                <w:sz w:val="22"/>
              </w:rPr>
              <w:t xml:space="preserve"> 3 NHV, SR 451.1</w:t>
            </w:r>
          </w:p>
          <w:p w14:paraId="14463F91" w14:textId="2E691B5A" w:rsidR="005B43A3" w:rsidRPr="006A5A84" w:rsidRDefault="005B43A3" w:rsidP="00C424BF">
            <w:pPr>
              <w:numPr>
                <w:ilvl w:val="0"/>
                <w:numId w:val="2"/>
              </w:numPr>
              <w:tabs>
                <w:tab w:val="clear" w:pos="1080"/>
                <w:tab w:val="num" w:pos="252"/>
                <w:tab w:val="left" w:pos="2047"/>
              </w:tabs>
              <w:spacing w:before="0"/>
              <w:ind w:left="252" w:hanging="180"/>
              <w:rPr>
                <w:rFonts w:cs="Arial"/>
                <w:sz w:val="22"/>
                <w:szCs w:val="22"/>
              </w:rPr>
            </w:pPr>
            <w:r>
              <w:rPr>
                <w:sz w:val="22"/>
              </w:rPr>
              <w:t xml:space="preserve">Art. 31 </w:t>
            </w:r>
            <w:proofErr w:type="spellStart"/>
            <w:r>
              <w:rPr>
                <w:sz w:val="22"/>
              </w:rPr>
              <w:t>NSchG</w:t>
            </w:r>
            <w:proofErr w:type="spellEnd"/>
            <w:r>
              <w:rPr>
                <w:sz w:val="22"/>
              </w:rPr>
              <w:t>, BSG 426.11</w:t>
            </w:r>
          </w:p>
          <w:p w14:paraId="5183AECD" w14:textId="580B52F9" w:rsidR="005B43A3" w:rsidRPr="00397B36" w:rsidRDefault="005B43A3" w:rsidP="00C424BF">
            <w:pPr>
              <w:numPr>
                <w:ilvl w:val="0"/>
                <w:numId w:val="2"/>
              </w:numPr>
              <w:tabs>
                <w:tab w:val="clear" w:pos="1080"/>
                <w:tab w:val="num" w:pos="252"/>
                <w:tab w:val="left" w:pos="2047"/>
              </w:tabs>
              <w:spacing w:before="0"/>
              <w:ind w:left="252" w:hanging="180"/>
              <w:rPr>
                <w:rFonts w:cs="Arial"/>
                <w:sz w:val="22"/>
                <w:szCs w:val="22"/>
              </w:rPr>
            </w:pPr>
            <w:r>
              <w:rPr>
                <w:sz w:val="22"/>
              </w:rPr>
              <w:t xml:space="preserve">Art. 19 f. </w:t>
            </w:r>
            <w:proofErr w:type="spellStart"/>
            <w:r>
              <w:rPr>
                <w:sz w:val="22"/>
              </w:rPr>
              <w:t>NSchV</w:t>
            </w:r>
            <w:proofErr w:type="spellEnd"/>
            <w:r>
              <w:rPr>
                <w:sz w:val="22"/>
              </w:rPr>
              <w:t>, BSG 426.111</w:t>
            </w:r>
          </w:p>
        </w:tc>
        <w:tc>
          <w:tcPr>
            <w:tcW w:w="1056" w:type="pct"/>
            <w:gridSpan w:val="2"/>
          </w:tcPr>
          <w:p w14:paraId="6A26F510" w14:textId="77777777" w:rsidR="005B43A3" w:rsidRPr="00E76C23" w:rsidRDefault="005B43A3" w:rsidP="00797727">
            <w:pPr>
              <w:tabs>
                <w:tab w:val="left" w:pos="2047"/>
              </w:tabs>
              <w:spacing w:before="0"/>
              <w:rPr>
                <w:rFonts w:cs="Arial"/>
                <w:sz w:val="18"/>
                <w:szCs w:val="18"/>
                <w:lang w:val="de-CH"/>
              </w:rPr>
            </w:pPr>
            <w:r w:rsidRPr="00E76C23">
              <w:rPr>
                <w:sz w:val="18"/>
                <w:lang w:val="de-CH"/>
              </w:rPr>
              <w:t>Bspw. der Schutz von Fledermäusen</w:t>
            </w:r>
          </w:p>
          <w:p w14:paraId="1EFEB91A" w14:textId="77777777" w:rsidR="00D036DE" w:rsidRPr="00E76C23" w:rsidRDefault="00D036DE" w:rsidP="00797727">
            <w:pPr>
              <w:tabs>
                <w:tab w:val="left" w:pos="2047"/>
              </w:tabs>
              <w:spacing w:before="0"/>
              <w:rPr>
                <w:rFonts w:cs="Arial"/>
                <w:sz w:val="18"/>
                <w:szCs w:val="18"/>
                <w:lang w:val="de-CH"/>
              </w:rPr>
            </w:pPr>
          </w:p>
          <w:p w14:paraId="43D5DFD7" w14:textId="2D0FDF9B" w:rsidR="00D036DE" w:rsidRPr="00E76C23" w:rsidRDefault="00D036DE" w:rsidP="00797727">
            <w:pPr>
              <w:tabs>
                <w:tab w:val="left" w:pos="2047"/>
              </w:tabs>
              <w:spacing w:before="0"/>
              <w:rPr>
                <w:rFonts w:cs="Arial"/>
                <w:sz w:val="18"/>
                <w:szCs w:val="18"/>
                <w:lang w:val="de-CH"/>
              </w:rPr>
            </w:pPr>
            <w:r w:rsidRPr="00E76C23">
              <w:rPr>
                <w:sz w:val="18"/>
                <w:lang w:val="de-CH"/>
              </w:rPr>
              <w:t>Vgl. kantonale Listen der geschützten Pflanzen (wie Silberdistel, Gewöhnlicher Seidelbast, Aufrechter Ziest) und der geschützten Tiere (wie Hirschkäfer, diverse Tagfalter, alle Fledermäuse, Igel)</w:t>
            </w:r>
          </w:p>
        </w:tc>
        <w:tc>
          <w:tcPr>
            <w:tcW w:w="730" w:type="pct"/>
          </w:tcPr>
          <w:p w14:paraId="7EF90E1F" w14:textId="77777777" w:rsidR="005B43A3" w:rsidRPr="00E76C23" w:rsidRDefault="005B43A3" w:rsidP="00797727">
            <w:pPr>
              <w:tabs>
                <w:tab w:val="left" w:pos="2047"/>
              </w:tabs>
              <w:spacing w:before="0"/>
              <w:rPr>
                <w:rFonts w:cs="Arial"/>
                <w:b/>
                <w:sz w:val="22"/>
                <w:szCs w:val="22"/>
                <w:lang w:val="de-CH"/>
              </w:rPr>
            </w:pPr>
          </w:p>
        </w:tc>
      </w:tr>
      <w:tr w:rsidR="00C44C81" w:rsidRPr="00385194" w14:paraId="753DBB75" w14:textId="77777777" w:rsidTr="00E56C89">
        <w:trPr>
          <w:gridBefore w:val="1"/>
          <w:wBefore w:w="6" w:type="pct"/>
        </w:trPr>
        <w:tc>
          <w:tcPr>
            <w:tcW w:w="354" w:type="pct"/>
            <w:shd w:val="clear" w:color="auto" w:fill="D9D9D9"/>
          </w:tcPr>
          <w:p w14:paraId="136304E9" w14:textId="31B048B3" w:rsidR="005B43A3" w:rsidRDefault="005B43A3" w:rsidP="00797727">
            <w:pPr>
              <w:spacing w:before="120" w:after="120"/>
              <w:rPr>
                <w:b/>
                <w:sz w:val="22"/>
                <w:szCs w:val="22"/>
              </w:rPr>
            </w:pPr>
            <w:r>
              <w:rPr>
                <w:b/>
                <w:sz w:val="22"/>
              </w:rPr>
              <w:t>9.4</w:t>
            </w:r>
          </w:p>
        </w:tc>
        <w:tc>
          <w:tcPr>
            <w:tcW w:w="1206" w:type="pct"/>
            <w:gridSpan w:val="2"/>
          </w:tcPr>
          <w:p w14:paraId="58C011BF" w14:textId="77777777" w:rsidR="005B43A3" w:rsidRDefault="005B43A3" w:rsidP="00141C98">
            <w:pPr>
              <w:tabs>
                <w:tab w:val="left" w:pos="2047"/>
              </w:tabs>
              <w:spacing w:before="0"/>
              <w:rPr>
                <w:rFonts w:cs="Arial"/>
                <w:sz w:val="22"/>
                <w:szCs w:val="22"/>
              </w:rPr>
            </w:pPr>
            <w:r>
              <w:rPr>
                <w:sz w:val="22"/>
              </w:rPr>
              <w:t>Des mesures sont-elles prises pour empêcher que des plantes allochtones envahissantes soient plantées ou cultivées ?</w:t>
            </w:r>
          </w:p>
        </w:tc>
        <w:tc>
          <w:tcPr>
            <w:tcW w:w="473" w:type="pct"/>
          </w:tcPr>
          <w:tbl>
            <w:tblPr>
              <w:tblW w:w="0" w:type="auto"/>
              <w:jc w:val="center"/>
              <w:tblLayout w:type="fixed"/>
              <w:tblLook w:val="04A0" w:firstRow="1" w:lastRow="0" w:firstColumn="1" w:lastColumn="0" w:noHBand="0" w:noVBand="1"/>
            </w:tblPr>
            <w:tblGrid>
              <w:gridCol w:w="832"/>
              <w:gridCol w:w="418"/>
            </w:tblGrid>
            <w:tr w:rsidR="005B43A3" w:rsidRPr="00D5323C" w14:paraId="73253D30" w14:textId="77777777" w:rsidTr="00797727">
              <w:trPr>
                <w:trHeight w:val="369"/>
                <w:jc w:val="center"/>
              </w:trPr>
              <w:tc>
                <w:tcPr>
                  <w:tcW w:w="832" w:type="dxa"/>
                  <w:shd w:val="clear" w:color="auto" w:fill="auto"/>
                </w:tcPr>
                <w:p w14:paraId="5B75A194" w14:textId="77777777" w:rsidR="005B43A3" w:rsidRPr="00D5323C" w:rsidRDefault="005B43A3" w:rsidP="00797727">
                  <w:pPr>
                    <w:tabs>
                      <w:tab w:val="left" w:pos="2047"/>
                    </w:tabs>
                    <w:spacing w:before="0" w:line="360" w:lineRule="auto"/>
                    <w:rPr>
                      <w:rFonts w:cs="Arial"/>
                      <w:sz w:val="22"/>
                      <w:szCs w:val="22"/>
                    </w:rPr>
                  </w:pPr>
                  <w:r>
                    <w:rPr>
                      <w:sz w:val="22"/>
                    </w:rPr>
                    <w:t>OUI</w:t>
                  </w:r>
                </w:p>
              </w:tc>
              <w:tc>
                <w:tcPr>
                  <w:tcW w:w="418" w:type="dxa"/>
                  <w:shd w:val="clear" w:color="auto" w:fill="auto"/>
                </w:tcPr>
                <w:p w14:paraId="4AC498C3" w14:textId="77777777" w:rsidR="005B43A3" w:rsidRPr="00D5323C" w:rsidRDefault="005B43A3" w:rsidP="00797727">
                  <w:pPr>
                    <w:tabs>
                      <w:tab w:val="left" w:pos="2047"/>
                    </w:tabs>
                    <w:spacing w:before="0" w:line="360" w:lineRule="auto"/>
                    <w:rPr>
                      <w:rFonts w:cs="Arial"/>
                      <w:sz w:val="22"/>
                      <w:szCs w:val="22"/>
                    </w:rPr>
                  </w:pPr>
                  <w:r>
                    <w:rPr>
                      <w:rFonts w:ascii="Menlo Regular" w:hAnsi="Menlo Regular"/>
                      <w:color w:val="000000"/>
                    </w:rPr>
                    <w:t>☐</w:t>
                  </w:r>
                </w:p>
              </w:tc>
            </w:tr>
            <w:tr w:rsidR="005B43A3" w:rsidRPr="00D5323C" w14:paraId="1C06FC52" w14:textId="77777777" w:rsidTr="00797727">
              <w:trPr>
                <w:trHeight w:val="369"/>
                <w:jc w:val="center"/>
              </w:trPr>
              <w:tc>
                <w:tcPr>
                  <w:tcW w:w="832" w:type="dxa"/>
                  <w:shd w:val="clear" w:color="auto" w:fill="auto"/>
                </w:tcPr>
                <w:p w14:paraId="76A95E29" w14:textId="77777777" w:rsidR="005B43A3" w:rsidRPr="00D5323C" w:rsidRDefault="005B43A3" w:rsidP="00797727">
                  <w:pPr>
                    <w:tabs>
                      <w:tab w:val="left" w:pos="2047"/>
                    </w:tabs>
                    <w:spacing w:before="0" w:line="360" w:lineRule="auto"/>
                    <w:rPr>
                      <w:rFonts w:cs="Arial"/>
                      <w:sz w:val="22"/>
                      <w:szCs w:val="22"/>
                    </w:rPr>
                  </w:pPr>
                  <w:r>
                    <w:rPr>
                      <w:sz w:val="22"/>
                    </w:rPr>
                    <w:t>NON</w:t>
                  </w:r>
                </w:p>
              </w:tc>
              <w:tc>
                <w:tcPr>
                  <w:tcW w:w="418" w:type="dxa"/>
                  <w:shd w:val="clear" w:color="auto" w:fill="auto"/>
                </w:tcPr>
                <w:p w14:paraId="5A8E3152" w14:textId="77777777" w:rsidR="005B43A3" w:rsidRPr="00D5323C" w:rsidRDefault="005B43A3" w:rsidP="00797727">
                  <w:pPr>
                    <w:tabs>
                      <w:tab w:val="left" w:pos="2047"/>
                    </w:tabs>
                    <w:spacing w:before="0" w:line="360" w:lineRule="auto"/>
                    <w:rPr>
                      <w:rFonts w:cs="Arial"/>
                      <w:sz w:val="22"/>
                      <w:szCs w:val="22"/>
                    </w:rPr>
                  </w:pPr>
                  <w:r>
                    <w:rPr>
                      <w:rFonts w:ascii="Menlo Regular" w:hAnsi="Menlo Regular"/>
                      <w:color w:val="000000"/>
                    </w:rPr>
                    <w:t>☐</w:t>
                  </w:r>
                </w:p>
              </w:tc>
            </w:tr>
          </w:tbl>
          <w:p w14:paraId="530A8DFC" w14:textId="77777777" w:rsidR="005B43A3" w:rsidRPr="00D5323C" w:rsidRDefault="005B43A3" w:rsidP="00797727">
            <w:pPr>
              <w:tabs>
                <w:tab w:val="left" w:pos="2047"/>
              </w:tabs>
              <w:spacing w:before="0" w:line="360" w:lineRule="auto"/>
              <w:rPr>
                <w:rFonts w:cs="Arial"/>
                <w:sz w:val="22"/>
                <w:szCs w:val="22"/>
              </w:rPr>
            </w:pPr>
          </w:p>
        </w:tc>
        <w:tc>
          <w:tcPr>
            <w:tcW w:w="1174" w:type="pct"/>
            <w:gridSpan w:val="3"/>
          </w:tcPr>
          <w:p w14:paraId="3A43F49C" w14:textId="66391927" w:rsidR="005B43A3" w:rsidRPr="006A5A84" w:rsidRDefault="005B43A3" w:rsidP="00797727">
            <w:pPr>
              <w:numPr>
                <w:ilvl w:val="0"/>
                <w:numId w:val="2"/>
              </w:numPr>
              <w:tabs>
                <w:tab w:val="clear" w:pos="1080"/>
                <w:tab w:val="num" w:pos="252"/>
                <w:tab w:val="left" w:pos="2047"/>
              </w:tabs>
              <w:spacing w:before="0"/>
              <w:ind w:left="252" w:hanging="180"/>
              <w:rPr>
                <w:rFonts w:cs="Arial"/>
                <w:sz w:val="22"/>
                <w:szCs w:val="22"/>
              </w:rPr>
            </w:pPr>
            <w:r>
              <w:rPr>
                <w:sz w:val="22"/>
              </w:rPr>
              <w:t>Art. 5 PSV, SR 916.20</w:t>
            </w:r>
          </w:p>
          <w:p w14:paraId="092F1A15" w14:textId="33FB89A9" w:rsidR="005B43A3" w:rsidRPr="00385194" w:rsidRDefault="005B43A3" w:rsidP="00797727">
            <w:pPr>
              <w:numPr>
                <w:ilvl w:val="0"/>
                <w:numId w:val="2"/>
              </w:numPr>
              <w:tabs>
                <w:tab w:val="clear" w:pos="1080"/>
                <w:tab w:val="num" w:pos="252"/>
                <w:tab w:val="left" w:pos="2047"/>
              </w:tabs>
              <w:spacing w:before="0"/>
              <w:ind w:left="252" w:hanging="180"/>
              <w:rPr>
                <w:rFonts w:cs="Arial"/>
                <w:sz w:val="22"/>
                <w:szCs w:val="22"/>
                <w:lang w:val="de-CH"/>
              </w:rPr>
            </w:pPr>
            <w:r w:rsidRPr="00385194">
              <w:rPr>
                <w:sz w:val="22"/>
                <w:lang w:val="de-CH"/>
              </w:rPr>
              <w:t xml:space="preserve">Art. 15 Abs. 2 und </w:t>
            </w:r>
            <w:proofErr w:type="spellStart"/>
            <w:r w:rsidRPr="00385194">
              <w:rPr>
                <w:sz w:val="22"/>
                <w:lang w:val="de-CH"/>
              </w:rPr>
              <w:t>Anh</w:t>
            </w:r>
            <w:proofErr w:type="spellEnd"/>
            <w:r w:rsidRPr="00385194">
              <w:rPr>
                <w:sz w:val="22"/>
                <w:lang w:val="de-CH"/>
              </w:rPr>
              <w:t xml:space="preserve">. 2 </w:t>
            </w:r>
            <w:proofErr w:type="spellStart"/>
            <w:r w:rsidRPr="00385194">
              <w:rPr>
                <w:sz w:val="22"/>
                <w:lang w:val="de-CH"/>
              </w:rPr>
              <w:t>FrSV</w:t>
            </w:r>
            <w:proofErr w:type="spellEnd"/>
            <w:r w:rsidRPr="00385194">
              <w:rPr>
                <w:sz w:val="22"/>
                <w:lang w:val="de-CH"/>
              </w:rPr>
              <w:t>, 814.911</w:t>
            </w:r>
          </w:p>
          <w:p w14:paraId="56F5DF3A" w14:textId="73BFB55F" w:rsidR="005B43A3" w:rsidRPr="00385194" w:rsidRDefault="005B43A3" w:rsidP="004541C1">
            <w:pPr>
              <w:numPr>
                <w:ilvl w:val="0"/>
                <w:numId w:val="2"/>
              </w:numPr>
              <w:tabs>
                <w:tab w:val="clear" w:pos="1080"/>
                <w:tab w:val="num" w:pos="252"/>
                <w:tab w:val="left" w:pos="2047"/>
              </w:tabs>
              <w:spacing w:before="0"/>
              <w:ind w:left="252" w:hanging="180"/>
              <w:rPr>
                <w:rFonts w:cs="Arial"/>
                <w:sz w:val="22"/>
                <w:szCs w:val="22"/>
                <w:lang w:val="de-CH"/>
              </w:rPr>
            </w:pPr>
            <w:r w:rsidRPr="00385194">
              <w:rPr>
                <w:sz w:val="22"/>
                <w:lang w:val="de-CH"/>
              </w:rPr>
              <w:t>Kantonale Strategie 2008 "Bekämpfung pathogener oder invasiver Schadorganismen"</w:t>
            </w:r>
          </w:p>
        </w:tc>
        <w:tc>
          <w:tcPr>
            <w:tcW w:w="1056" w:type="pct"/>
            <w:gridSpan w:val="2"/>
          </w:tcPr>
          <w:p w14:paraId="31819661" w14:textId="34EBE158" w:rsidR="005B43A3" w:rsidRPr="00385194" w:rsidRDefault="005B43A3" w:rsidP="00797727">
            <w:pPr>
              <w:tabs>
                <w:tab w:val="left" w:pos="2047"/>
              </w:tabs>
              <w:spacing w:before="0"/>
              <w:rPr>
                <w:rFonts w:cs="Arial"/>
                <w:sz w:val="18"/>
                <w:szCs w:val="18"/>
                <w:lang w:val="de-CH"/>
              </w:rPr>
            </w:pPr>
            <w:r w:rsidRPr="00385194">
              <w:rPr>
                <w:sz w:val="18"/>
                <w:lang w:val="de-CH"/>
              </w:rPr>
              <w:t>Bspw. Kanadische Goldrute, Ambrosia oder Riesenbärenklau</w:t>
            </w:r>
          </w:p>
        </w:tc>
        <w:tc>
          <w:tcPr>
            <w:tcW w:w="730" w:type="pct"/>
          </w:tcPr>
          <w:p w14:paraId="5372C6B4" w14:textId="77777777" w:rsidR="005B43A3" w:rsidRPr="00385194" w:rsidRDefault="005B43A3" w:rsidP="00797727">
            <w:pPr>
              <w:tabs>
                <w:tab w:val="left" w:pos="2047"/>
              </w:tabs>
              <w:spacing w:before="0"/>
              <w:rPr>
                <w:rFonts w:cs="Arial"/>
                <w:b/>
                <w:sz w:val="22"/>
                <w:szCs w:val="22"/>
                <w:lang w:val="de-CH"/>
              </w:rPr>
            </w:pPr>
          </w:p>
        </w:tc>
      </w:tr>
      <w:tr w:rsidR="00C44C81" w:rsidRPr="00E76C23" w14:paraId="186C0EFA" w14:textId="77777777" w:rsidTr="00E56C89">
        <w:trPr>
          <w:gridBefore w:val="1"/>
          <w:wBefore w:w="6" w:type="pct"/>
          <w:trHeight w:val="1317"/>
        </w:trPr>
        <w:tc>
          <w:tcPr>
            <w:tcW w:w="354" w:type="pct"/>
            <w:shd w:val="clear" w:color="auto" w:fill="D9D9D9"/>
          </w:tcPr>
          <w:p w14:paraId="5C4D7010" w14:textId="52E1C5F4" w:rsidR="005B43A3" w:rsidRDefault="005B43A3" w:rsidP="00797727">
            <w:pPr>
              <w:spacing w:before="120" w:after="120"/>
              <w:rPr>
                <w:b/>
                <w:sz w:val="22"/>
                <w:szCs w:val="22"/>
              </w:rPr>
            </w:pPr>
            <w:r>
              <w:rPr>
                <w:b/>
                <w:sz w:val="22"/>
              </w:rPr>
              <w:t>9.5</w:t>
            </w:r>
          </w:p>
        </w:tc>
        <w:tc>
          <w:tcPr>
            <w:tcW w:w="1206" w:type="pct"/>
            <w:gridSpan w:val="2"/>
          </w:tcPr>
          <w:p w14:paraId="21D0F9B2" w14:textId="513C8CE8" w:rsidR="005B43A3" w:rsidRDefault="005B43A3" w:rsidP="005C1A23">
            <w:pPr>
              <w:tabs>
                <w:tab w:val="left" w:pos="2047"/>
              </w:tabs>
              <w:spacing w:before="0"/>
              <w:rPr>
                <w:rFonts w:cs="Arial"/>
                <w:sz w:val="22"/>
                <w:szCs w:val="22"/>
              </w:rPr>
            </w:pPr>
            <w:r>
              <w:rPr>
                <w:sz w:val="22"/>
              </w:rPr>
              <w:t>L’un de vos bâtiments ou installations est-il classé monument historique ? Si non, passez au chiffre 10.</w:t>
            </w:r>
          </w:p>
          <w:p w14:paraId="6907DA02" w14:textId="77777777" w:rsidR="005B43A3" w:rsidRDefault="005B43A3" w:rsidP="005C1A23">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5B43A3" w:rsidRPr="00D5323C" w14:paraId="34E4E2A2" w14:textId="77777777" w:rsidTr="00797727">
              <w:trPr>
                <w:trHeight w:val="369"/>
                <w:jc w:val="center"/>
              </w:trPr>
              <w:tc>
                <w:tcPr>
                  <w:tcW w:w="832" w:type="dxa"/>
                  <w:shd w:val="clear" w:color="auto" w:fill="auto"/>
                </w:tcPr>
                <w:p w14:paraId="6D436F57" w14:textId="77777777" w:rsidR="005B43A3" w:rsidRPr="00D5323C" w:rsidRDefault="005B43A3" w:rsidP="00797727">
                  <w:pPr>
                    <w:tabs>
                      <w:tab w:val="left" w:pos="2047"/>
                    </w:tabs>
                    <w:spacing w:before="0" w:line="360" w:lineRule="auto"/>
                    <w:rPr>
                      <w:rFonts w:cs="Arial"/>
                      <w:sz w:val="22"/>
                      <w:szCs w:val="22"/>
                    </w:rPr>
                  </w:pPr>
                  <w:r>
                    <w:rPr>
                      <w:sz w:val="22"/>
                    </w:rPr>
                    <w:t>OUI</w:t>
                  </w:r>
                </w:p>
              </w:tc>
              <w:tc>
                <w:tcPr>
                  <w:tcW w:w="418" w:type="dxa"/>
                  <w:shd w:val="clear" w:color="auto" w:fill="auto"/>
                </w:tcPr>
                <w:p w14:paraId="4F135D08" w14:textId="77777777" w:rsidR="005B43A3" w:rsidRPr="00D5323C" w:rsidRDefault="005B43A3" w:rsidP="00797727">
                  <w:pPr>
                    <w:tabs>
                      <w:tab w:val="left" w:pos="2047"/>
                    </w:tabs>
                    <w:spacing w:before="0" w:line="360" w:lineRule="auto"/>
                    <w:rPr>
                      <w:rFonts w:cs="Arial"/>
                      <w:sz w:val="22"/>
                      <w:szCs w:val="22"/>
                    </w:rPr>
                  </w:pPr>
                  <w:r>
                    <w:rPr>
                      <w:rFonts w:ascii="Menlo Regular" w:hAnsi="Menlo Regular"/>
                      <w:color w:val="000000"/>
                    </w:rPr>
                    <w:t>☐</w:t>
                  </w:r>
                </w:p>
              </w:tc>
            </w:tr>
            <w:tr w:rsidR="005B43A3" w:rsidRPr="00D5323C" w14:paraId="7D558334" w14:textId="77777777" w:rsidTr="00797727">
              <w:trPr>
                <w:trHeight w:val="369"/>
                <w:jc w:val="center"/>
              </w:trPr>
              <w:tc>
                <w:tcPr>
                  <w:tcW w:w="832" w:type="dxa"/>
                  <w:shd w:val="clear" w:color="auto" w:fill="auto"/>
                </w:tcPr>
                <w:p w14:paraId="4BD73BD0" w14:textId="77777777" w:rsidR="005B43A3" w:rsidRPr="00D5323C" w:rsidRDefault="005B43A3" w:rsidP="00797727">
                  <w:pPr>
                    <w:tabs>
                      <w:tab w:val="left" w:pos="2047"/>
                    </w:tabs>
                    <w:spacing w:before="0" w:line="360" w:lineRule="auto"/>
                    <w:rPr>
                      <w:rFonts w:cs="Arial"/>
                      <w:sz w:val="22"/>
                      <w:szCs w:val="22"/>
                    </w:rPr>
                  </w:pPr>
                  <w:r>
                    <w:rPr>
                      <w:sz w:val="22"/>
                    </w:rPr>
                    <w:t>NON</w:t>
                  </w:r>
                </w:p>
              </w:tc>
              <w:tc>
                <w:tcPr>
                  <w:tcW w:w="418" w:type="dxa"/>
                  <w:shd w:val="clear" w:color="auto" w:fill="auto"/>
                </w:tcPr>
                <w:p w14:paraId="1B1E8809" w14:textId="77777777" w:rsidR="005B43A3" w:rsidRPr="00D5323C" w:rsidRDefault="005B43A3" w:rsidP="00797727">
                  <w:pPr>
                    <w:tabs>
                      <w:tab w:val="left" w:pos="2047"/>
                    </w:tabs>
                    <w:spacing w:before="0" w:line="360" w:lineRule="auto"/>
                    <w:rPr>
                      <w:rFonts w:cs="Arial"/>
                      <w:sz w:val="22"/>
                      <w:szCs w:val="22"/>
                    </w:rPr>
                  </w:pPr>
                  <w:r>
                    <w:rPr>
                      <w:rFonts w:ascii="Menlo Regular" w:hAnsi="Menlo Regular"/>
                      <w:color w:val="000000"/>
                    </w:rPr>
                    <w:t>☐</w:t>
                  </w:r>
                </w:p>
              </w:tc>
            </w:tr>
          </w:tbl>
          <w:p w14:paraId="54975C19" w14:textId="77777777" w:rsidR="005B43A3" w:rsidRPr="00D5323C" w:rsidRDefault="005B43A3" w:rsidP="00797727">
            <w:pPr>
              <w:tabs>
                <w:tab w:val="left" w:pos="2047"/>
              </w:tabs>
              <w:spacing w:before="0" w:line="360" w:lineRule="auto"/>
              <w:rPr>
                <w:rFonts w:cs="Arial"/>
                <w:sz w:val="22"/>
                <w:szCs w:val="22"/>
              </w:rPr>
            </w:pPr>
          </w:p>
        </w:tc>
        <w:tc>
          <w:tcPr>
            <w:tcW w:w="1174" w:type="pct"/>
            <w:gridSpan w:val="3"/>
          </w:tcPr>
          <w:p w14:paraId="31E421EC" w14:textId="0BB3C864" w:rsidR="005B43A3" w:rsidRPr="006A5A84" w:rsidRDefault="005B43A3" w:rsidP="00797727">
            <w:pPr>
              <w:numPr>
                <w:ilvl w:val="0"/>
                <w:numId w:val="2"/>
              </w:numPr>
              <w:tabs>
                <w:tab w:val="clear" w:pos="1080"/>
                <w:tab w:val="num" w:pos="252"/>
                <w:tab w:val="left" w:pos="2047"/>
              </w:tabs>
              <w:spacing w:before="0"/>
              <w:ind w:left="252" w:hanging="180"/>
              <w:rPr>
                <w:rFonts w:cs="Arial"/>
                <w:sz w:val="22"/>
                <w:szCs w:val="22"/>
              </w:rPr>
            </w:pPr>
            <w:r>
              <w:rPr>
                <w:sz w:val="22"/>
              </w:rPr>
              <w:t>Art. 5 NHG, SR 451</w:t>
            </w:r>
          </w:p>
          <w:p w14:paraId="0962BE0D" w14:textId="5B10FF82" w:rsidR="005B43A3" w:rsidRPr="006A5A84" w:rsidRDefault="005B43A3" w:rsidP="00797727">
            <w:pPr>
              <w:numPr>
                <w:ilvl w:val="0"/>
                <w:numId w:val="2"/>
              </w:numPr>
              <w:tabs>
                <w:tab w:val="clear" w:pos="1080"/>
                <w:tab w:val="num" w:pos="252"/>
                <w:tab w:val="left" w:pos="2047"/>
              </w:tabs>
              <w:spacing w:before="0"/>
              <w:ind w:left="252" w:hanging="180"/>
              <w:rPr>
                <w:rFonts w:cs="Arial"/>
                <w:sz w:val="22"/>
                <w:szCs w:val="22"/>
              </w:rPr>
            </w:pPr>
            <w:r>
              <w:rPr>
                <w:sz w:val="22"/>
              </w:rPr>
              <w:t xml:space="preserve">Art. 13 f. DPG, BSG 426.41 </w:t>
            </w:r>
          </w:p>
          <w:p w14:paraId="6AFE473E" w14:textId="16F52278" w:rsidR="005B43A3" w:rsidRPr="00385194" w:rsidRDefault="005B43A3" w:rsidP="00797727">
            <w:pPr>
              <w:numPr>
                <w:ilvl w:val="0"/>
                <w:numId w:val="2"/>
              </w:numPr>
              <w:tabs>
                <w:tab w:val="clear" w:pos="1080"/>
                <w:tab w:val="num" w:pos="252"/>
                <w:tab w:val="left" w:pos="2047"/>
              </w:tabs>
              <w:spacing w:before="0"/>
              <w:ind w:left="252" w:hanging="180"/>
              <w:rPr>
                <w:rFonts w:cs="Arial"/>
                <w:sz w:val="22"/>
                <w:szCs w:val="22"/>
                <w:lang w:val="de-CH"/>
              </w:rPr>
            </w:pPr>
            <w:r w:rsidRPr="00385194">
              <w:rPr>
                <w:sz w:val="22"/>
                <w:lang w:val="de-CH"/>
              </w:rPr>
              <w:t xml:space="preserve">Art. 10a f. </w:t>
            </w:r>
            <w:proofErr w:type="spellStart"/>
            <w:r w:rsidRPr="00385194">
              <w:rPr>
                <w:sz w:val="22"/>
                <w:lang w:val="de-CH"/>
              </w:rPr>
              <w:t>BauG</w:t>
            </w:r>
            <w:proofErr w:type="spellEnd"/>
            <w:r w:rsidRPr="00385194">
              <w:rPr>
                <w:sz w:val="22"/>
                <w:lang w:val="de-CH"/>
              </w:rPr>
              <w:t xml:space="preserve">, BSG 721, </w:t>
            </w:r>
          </w:p>
          <w:p w14:paraId="4DB50ED0" w14:textId="0AF05A75" w:rsidR="005B43A3" w:rsidRPr="006A5A84" w:rsidRDefault="005B43A3" w:rsidP="006A5A84">
            <w:pPr>
              <w:tabs>
                <w:tab w:val="left" w:pos="2047"/>
              </w:tabs>
              <w:spacing w:before="0"/>
              <w:ind w:left="72"/>
              <w:rPr>
                <w:rFonts w:cs="Arial"/>
                <w:sz w:val="22"/>
                <w:szCs w:val="22"/>
                <w:lang w:val="en-US"/>
              </w:rPr>
            </w:pPr>
          </w:p>
        </w:tc>
        <w:tc>
          <w:tcPr>
            <w:tcW w:w="1056" w:type="pct"/>
            <w:gridSpan w:val="2"/>
          </w:tcPr>
          <w:p w14:paraId="36061256" w14:textId="50709BBE" w:rsidR="005B43A3" w:rsidRPr="00E76C23" w:rsidRDefault="005B43A3" w:rsidP="00797727">
            <w:pPr>
              <w:tabs>
                <w:tab w:val="left" w:pos="2047"/>
              </w:tabs>
              <w:spacing w:before="0"/>
              <w:rPr>
                <w:rFonts w:cs="Arial"/>
                <w:sz w:val="18"/>
                <w:szCs w:val="18"/>
                <w:highlight w:val="yellow"/>
                <w:lang w:val="de-CH"/>
              </w:rPr>
            </w:pPr>
            <w:r w:rsidRPr="00E76C23">
              <w:rPr>
                <w:sz w:val="18"/>
                <w:lang w:val="de-CH"/>
              </w:rPr>
              <w:t>Das Bauinventar ist abrufbar unter folgendem Link: http://www.erz.be.ch/erz/de/index/kultur/denkmalpflege/bauinventar/bauinventar_online.html</w:t>
            </w:r>
          </w:p>
        </w:tc>
        <w:tc>
          <w:tcPr>
            <w:tcW w:w="730" w:type="pct"/>
          </w:tcPr>
          <w:p w14:paraId="21FA3FBE" w14:textId="77777777" w:rsidR="005B43A3" w:rsidRPr="00E76C23" w:rsidRDefault="005B43A3" w:rsidP="00797727">
            <w:pPr>
              <w:tabs>
                <w:tab w:val="left" w:pos="2047"/>
              </w:tabs>
              <w:spacing w:before="0"/>
              <w:rPr>
                <w:rFonts w:cs="Arial"/>
                <w:b/>
                <w:sz w:val="22"/>
                <w:szCs w:val="22"/>
                <w:lang w:val="de-CH"/>
              </w:rPr>
            </w:pPr>
          </w:p>
        </w:tc>
      </w:tr>
      <w:tr w:rsidR="00C44C81" w:rsidRPr="00CF70BF" w14:paraId="159A751D" w14:textId="77777777" w:rsidTr="00E56C89">
        <w:trPr>
          <w:gridBefore w:val="1"/>
          <w:wBefore w:w="6" w:type="pct"/>
        </w:trPr>
        <w:tc>
          <w:tcPr>
            <w:tcW w:w="354" w:type="pct"/>
            <w:shd w:val="clear" w:color="auto" w:fill="D9D9D9"/>
          </w:tcPr>
          <w:p w14:paraId="04875415" w14:textId="41CB01D6" w:rsidR="005B43A3" w:rsidRDefault="005B43A3" w:rsidP="00797727">
            <w:pPr>
              <w:spacing w:before="120" w:after="120"/>
              <w:rPr>
                <w:b/>
                <w:sz w:val="22"/>
                <w:szCs w:val="22"/>
              </w:rPr>
            </w:pPr>
            <w:r>
              <w:rPr>
                <w:b/>
                <w:sz w:val="22"/>
              </w:rPr>
              <w:t>9.6</w:t>
            </w:r>
          </w:p>
        </w:tc>
        <w:tc>
          <w:tcPr>
            <w:tcW w:w="1206" w:type="pct"/>
            <w:gridSpan w:val="2"/>
          </w:tcPr>
          <w:p w14:paraId="56B15323" w14:textId="77777777" w:rsidR="005B43A3" w:rsidRDefault="005B43A3" w:rsidP="00797727">
            <w:pPr>
              <w:tabs>
                <w:tab w:val="left" w:pos="2047"/>
              </w:tabs>
              <w:spacing w:before="0"/>
              <w:rPr>
                <w:rFonts w:cs="Arial"/>
                <w:sz w:val="22"/>
                <w:szCs w:val="22"/>
              </w:rPr>
            </w:pPr>
            <w:r>
              <w:rPr>
                <w:sz w:val="22"/>
              </w:rPr>
              <w:t>Les consignes et charges imposées sont-elles respectées ?</w:t>
            </w:r>
          </w:p>
          <w:p w14:paraId="6BCF57AE" w14:textId="77777777" w:rsidR="005B43A3" w:rsidRDefault="005B43A3" w:rsidP="00797727">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5B43A3" w:rsidRPr="00D5323C" w14:paraId="0AE74AAB" w14:textId="77777777" w:rsidTr="00797727">
              <w:trPr>
                <w:trHeight w:val="369"/>
                <w:jc w:val="center"/>
              </w:trPr>
              <w:tc>
                <w:tcPr>
                  <w:tcW w:w="832" w:type="dxa"/>
                  <w:shd w:val="clear" w:color="auto" w:fill="auto"/>
                </w:tcPr>
                <w:p w14:paraId="0C63929E" w14:textId="77777777" w:rsidR="005B43A3" w:rsidRPr="00D5323C" w:rsidRDefault="005B43A3" w:rsidP="00797727">
                  <w:pPr>
                    <w:tabs>
                      <w:tab w:val="left" w:pos="2047"/>
                    </w:tabs>
                    <w:spacing w:before="0" w:line="360" w:lineRule="auto"/>
                    <w:rPr>
                      <w:rFonts w:cs="Arial"/>
                      <w:sz w:val="22"/>
                      <w:szCs w:val="22"/>
                    </w:rPr>
                  </w:pPr>
                  <w:r>
                    <w:rPr>
                      <w:sz w:val="22"/>
                    </w:rPr>
                    <w:t>OUI</w:t>
                  </w:r>
                </w:p>
              </w:tc>
              <w:tc>
                <w:tcPr>
                  <w:tcW w:w="418" w:type="dxa"/>
                  <w:shd w:val="clear" w:color="auto" w:fill="auto"/>
                </w:tcPr>
                <w:p w14:paraId="62FC7A28" w14:textId="77777777" w:rsidR="005B43A3" w:rsidRPr="00D5323C" w:rsidRDefault="005B43A3" w:rsidP="00797727">
                  <w:pPr>
                    <w:tabs>
                      <w:tab w:val="left" w:pos="2047"/>
                    </w:tabs>
                    <w:spacing w:before="0" w:line="360" w:lineRule="auto"/>
                    <w:rPr>
                      <w:rFonts w:cs="Arial"/>
                      <w:sz w:val="22"/>
                      <w:szCs w:val="22"/>
                    </w:rPr>
                  </w:pPr>
                  <w:r>
                    <w:rPr>
                      <w:rFonts w:ascii="Menlo Regular" w:hAnsi="Menlo Regular"/>
                      <w:color w:val="000000"/>
                    </w:rPr>
                    <w:t>☐</w:t>
                  </w:r>
                </w:p>
              </w:tc>
            </w:tr>
            <w:tr w:rsidR="005B43A3" w:rsidRPr="00D5323C" w14:paraId="13934EDA" w14:textId="77777777" w:rsidTr="00797727">
              <w:trPr>
                <w:trHeight w:val="369"/>
                <w:jc w:val="center"/>
              </w:trPr>
              <w:tc>
                <w:tcPr>
                  <w:tcW w:w="832" w:type="dxa"/>
                  <w:shd w:val="clear" w:color="auto" w:fill="auto"/>
                </w:tcPr>
                <w:p w14:paraId="66283871" w14:textId="77777777" w:rsidR="005B43A3" w:rsidRPr="00D5323C" w:rsidRDefault="005B43A3" w:rsidP="00797727">
                  <w:pPr>
                    <w:tabs>
                      <w:tab w:val="left" w:pos="2047"/>
                    </w:tabs>
                    <w:spacing w:before="0" w:line="360" w:lineRule="auto"/>
                    <w:rPr>
                      <w:rFonts w:cs="Arial"/>
                      <w:sz w:val="22"/>
                      <w:szCs w:val="22"/>
                    </w:rPr>
                  </w:pPr>
                  <w:r>
                    <w:rPr>
                      <w:sz w:val="22"/>
                    </w:rPr>
                    <w:t>NON</w:t>
                  </w:r>
                </w:p>
              </w:tc>
              <w:tc>
                <w:tcPr>
                  <w:tcW w:w="418" w:type="dxa"/>
                  <w:shd w:val="clear" w:color="auto" w:fill="auto"/>
                </w:tcPr>
                <w:p w14:paraId="300A3B57" w14:textId="77777777" w:rsidR="005B43A3" w:rsidRPr="00D5323C" w:rsidRDefault="005B43A3" w:rsidP="00797727">
                  <w:pPr>
                    <w:tabs>
                      <w:tab w:val="left" w:pos="2047"/>
                    </w:tabs>
                    <w:spacing w:before="0" w:line="360" w:lineRule="auto"/>
                    <w:rPr>
                      <w:rFonts w:cs="Arial"/>
                      <w:sz w:val="22"/>
                      <w:szCs w:val="22"/>
                    </w:rPr>
                  </w:pPr>
                  <w:r>
                    <w:rPr>
                      <w:rFonts w:ascii="Menlo Regular" w:hAnsi="Menlo Regular"/>
                      <w:color w:val="000000"/>
                    </w:rPr>
                    <w:t>☐</w:t>
                  </w:r>
                </w:p>
              </w:tc>
            </w:tr>
          </w:tbl>
          <w:p w14:paraId="1544B74C" w14:textId="77777777" w:rsidR="005B43A3" w:rsidRPr="00D5323C" w:rsidRDefault="005B43A3" w:rsidP="00797727">
            <w:pPr>
              <w:tabs>
                <w:tab w:val="left" w:pos="2047"/>
              </w:tabs>
              <w:spacing w:before="0" w:line="360" w:lineRule="auto"/>
              <w:rPr>
                <w:rFonts w:cs="Arial"/>
                <w:sz w:val="22"/>
                <w:szCs w:val="22"/>
              </w:rPr>
            </w:pPr>
          </w:p>
        </w:tc>
        <w:tc>
          <w:tcPr>
            <w:tcW w:w="1174" w:type="pct"/>
            <w:gridSpan w:val="3"/>
          </w:tcPr>
          <w:p w14:paraId="48828D59" w14:textId="7CEFFF3B" w:rsidR="005B43A3" w:rsidRPr="006A5A84" w:rsidRDefault="005B43A3" w:rsidP="006068BF">
            <w:pPr>
              <w:numPr>
                <w:ilvl w:val="0"/>
                <w:numId w:val="2"/>
              </w:numPr>
              <w:tabs>
                <w:tab w:val="clear" w:pos="1080"/>
                <w:tab w:val="num" w:pos="252"/>
                <w:tab w:val="left" w:pos="2047"/>
              </w:tabs>
              <w:spacing w:before="0"/>
              <w:ind w:left="252" w:hanging="180"/>
              <w:rPr>
                <w:rFonts w:cs="Arial"/>
                <w:sz w:val="22"/>
                <w:szCs w:val="22"/>
              </w:rPr>
            </w:pPr>
            <w:r>
              <w:rPr>
                <w:sz w:val="22"/>
              </w:rPr>
              <w:t xml:space="preserve">Art. 10b </w:t>
            </w:r>
            <w:proofErr w:type="spellStart"/>
            <w:r>
              <w:rPr>
                <w:sz w:val="22"/>
              </w:rPr>
              <w:t>BauG</w:t>
            </w:r>
            <w:proofErr w:type="spellEnd"/>
            <w:r>
              <w:rPr>
                <w:sz w:val="22"/>
              </w:rPr>
              <w:t>, BSG 721</w:t>
            </w:r>
          </w:p>
          <w:p w14:paraId="083897A2" w14:textId="6AD03F59" w:rsidR="005B43A3" w:rsidRPr="006A5A84" w:rsidRDefault="005B43A3" w:rsidP="002027DB">
            <w:pPr>
              <w:numPr>
                <w:ilvl w:val="0"/>
                <w:numId w:val="2"/>
              </w:numPr>
              <w:tabs>
                <w:tab w:val="clear" w:pos="1080"/>
                <w:tab w:val="num" w:pos="252"/>
                <w:tab w:val="left" w:pos="2047"/>
              </w:tabs>
              <w:spacing w:before="0"/>
              <w:ind w:left="252" w:hanging="180"/>
              <w:rPr>
                <w:rFonts w:cs="Arial"/>
                <w:sz w:val="22"/>
                <w:szCs w:val="22"/>
              </w:rPr>
            </w:pPr>
            <w:r>
              <w:rPr>
                <w:sz w:val="22"/>
              </w:rPr>
              <w:t xml:space="preserve">Art. 4 </w:t>
            </w:r>
            <w:proofErr w:type="spellStart"/>
            <w:r>
              <w:rPr>
                <w:sz w:val="22"/>
              </w:rPr>
              <w:t>und</w:t>
            </w:r>
            <w:proofErr w:type="spellEnd"/>
            <w:r>
              <w:rPr>
                <w:sz w:val="22"/>
              </w:rPr>
              <w:t xml:space="preserve"> 5 </w:t>
            </w:r>
            <w:proofErr w:type="spellStart"/>
            <w:r>
              <w:rPr>
                <w:sz w:val="22"/>
              </w:rPr>
              <w:t>BewD</w:t>
            </w:r>
            <w:proofErr w:type="spellEnd"/>
            <w:r>
              <w:rPr>
                <w:sz w:val="22"/>
              </w:rPr>
              <w:t>, BSG 725.1</w:t>
            </w:r>
          </w:p>
        </w:tc>
        <w:tc>
          <w:tcPr>
            <w:tcW w:w="1056" w:type="pct"/>
            <w:gridSpan w:val="2"/>
          </w:tcPr>
          <w:p w14:paraId="7E1DDE17" w14:textId="77777777" w:rsidR="005B43A3" w:rsidRPr="00544AFB" w:rsidRDefault="005B43A3" w:rsidP="00797727">
            <w:pPr>
              <w:tabs>
                <w:tab w:val="left" w:pos="2047"/>
              </w:tabs>
              <w:spacing w:before="0"/>
              <w:rPr>
                <w:rFonts w:cs="Arial"/>
                <w:sz w:val="18"/>
                <w:szCs w:val="18"/>
              </w:rPr>
            </w:pPr>
          </w:p>
        </w:tc>
        <w:tc>
          <w:tcPr>
            <w:tcW w:w="730" w:type="pct"/>
          </w:tcPr>
          <w:p w14:paraId="5ADE1A0E" w14:textId="77777777" w:rsidR="005B43A3" w:rsidRPr="00CF70BF" w:rsidRDefault="005B43A3" w:rsidP="00797727">
            <w:pPr>
              <w:tabs>
                <w:tab w:val="left" w:pos="2047"/>
              </w:tabs>
              <w:spacing w:before="0"/>
              <w:rPr>
                <w:rFonts w:cs="Arial"/>
                <w:b/>
                <w:sz w:val="22"/>
                <w:szCs w:val="22"/>
              </w:rPr>
            </w:pPr>
          </w:p>
        </w:tc>
      </w:tr>
      <w:tr w:rsidR="005B43A3" w:rsidRPr="00544AFB" w14:paraId="4E660F76" w14:textId="77777777" w:rsidTr="00E56C89">
        <w:trPr>
          <w:gridBefore w:val="1"/>
          <w:wBefore w:w="6" w:type="pct"/>
        </w:trPr>
        <w:tc>
          <w:tcPr>
            <w:tcW w:w="4993" w:type="pct"/>
            <w:gridSpan w:val="10"/>
            <w:shd w:val="clear" w:color="auto" w:fill="D9D9D9"/>
          </w:tcPr>
          <w:p w14:paraId="6C2C4FEF" w14:textId="521B345D" w:rsidR="005B43A3" w:rsidRPr="00544AFB" w:rsidRDefault="005B43A3" w:rsidP="00886C19">
            <w:pPr>
              <w:tabs>
                <w:tab w:val="left" w:pos="2047"/>
              </w:tabs>
              <w:spacing w:before="0"/>
              <w:rPr>
                <w:rFonts w:cs="Arial"/>
                <w:b/>
                <w:sz w:val="22"/>
                <w:szCs w:val="18"/>
              </w:rPr>
            </w:pPr>
            <w:r>
              <w:rPr>
                <w:b/>
                <w:sz w:val="22"/>
              </w:rPr>
              <w:t>10. Santé et sécurité au travail</w:t>
            </w:r>
          </w:p>
          <w:p w14:paraId="7B03732A" w14:textId="77777777" w:rsidR="005B43A3" w:rsidRPr="00544AFB" w:rsidRDefault="005B43A3" w:rsidP="00886C19">
            <w:pPr>
              <w:tabs>
                <w:tab w:val="left" w:pos="2047"/>
              </w:tabs>
              <w:spacing w:before="0"/>
              <w:rPr>
                <w:rFonts w:cs="Arial"/>
                <w:b/>
                <w:sz w:val="22"/>
                <w:szCs w:val="18"/>
              </w:rPr>
            </w:pPr>
          </w:p>
        </w:tc>
      </w:tr>
      <w:tr w:rsidR="00E56C89" w:rsidRPr="00385194" w14:paraId="64E6CCE8" w14:textId="77777777" w:rsidTr="00E56C89">
        <w:tc>
          <w:tcPr>
            <w:tcW w:w="359" w:type="pct"/>
            <w:gridSpan w:val="2"/>
            <w:shd w:val="clear" w:color="auto" w:fill="D9D9D9"/>
          </w:tcPr>
          <w:p w14:paraId="172BDB79" w14:textId="77777777" w:rsidR="00E56C89" w:rsidRPr="00E56C89" w:rsidRDefault="00E56C89" w:rsidP="00E56C89">
            <w:pPr>
              <w:rPr>
                <w:b/>
                <w:sz w:val="22"/>
                <w:szCs w:val="22"/>
              </w:rPr>
            </w:pPr>
            <w:r>
              <w:rPr>
                <w:b/>
                <w:sz w:val="22"/>
              </w:rPr>
              <w:t>10.1</w:t>
            </w:r>
          </w:p>
        </w:tc>
        <w:tc>
          <w:tcPr>
            <w:tcW w:w="1198" w:type="pct"/>
          </w:tcPr>
          <w:p w14:paraId="03A49E9E" w14:textId="63368A0F" w:rsidR="00E56C89" w:rsidRPr="00E56C89" w:rsidRDefault="00E56C89" w:rsidP="00E56C89">
            <w:pPr>
              <w:rPr>
                <w:sz w:val="22"/>
                <w:szCs w:val="22"/>
              </w:rPr>
            </w:pPr>
            <w:r>
              <w:rPr>
                <w:sz w:val="22"/>
              </w:rPr>
              <w:t xml:space="preserve">Votre paroisse a-t-elle désigné un ou une responsable de la sécurité (RS) qui, dans le cadre de ses tâches générales, s’occupe de la sécurité au travail ? </w:t>
            </w:r>
          </w:p>
        </w:tc>
        <w:tc>
          <w:tcPr>
            <w:tcW w:w="510" w:type="pct"/>
            <w:gridSpan w:val="3"/>
          </w:tcPr>
          <w:tbl>
            <w:tblPr>
              <w:tblW w:w="1382" w:type="dxa"/>
              <w:jc w:val="center"/>
              <w:tblLayout w:type="fixed"/>
              <w:tblLook w:val="04A0" w:firstRow="1" w:lastRow="0" w:firstColumn="1" w:lastColumn="0" w:noHBand="0" w:noVBand="1"/>
            </w:tblPr>
            <w:tblGrid>
              <w:gridCol w:w="964"/>
              <w:gridCol w:w="418"/>
            </w:tblGrid>
            <w:tr w:rsidR="00E56C89" w:rsidRPr="00E56C89" w14:paraId="453B2C66" w14:textId="77777777" w:rsidTr="00FB4A9E">
              <w:trPr>
                <w:trHeight w:val="369"/>
                <w:jc w:val="center"/>
              </w:trPr>
              <w:tc>
                <w:tcPr>
                  <w:tcW w:w="964" w:type="dxa"/>
                  <w:shd w:val="clear" w:color="auto" w:fill="auto"/>
                </w:tcPr>
                <w:p w14:paraId="5D65B809" w14:textId="77777777" w:rsidR="00E56C89" w:rsidRPr="00E56C89" w:rsidRDefault="00E56C89" w:rsidP="00E56C89">
                  <w:pPr>
                    <w:rPr>
                      <w:sz w:val="22"/>
                      <w:szCs w:val="22"/>
                    </w:rPr>
                  </w:pPr>
                  <w:r>
                    <w:rPr>
                      <w:sz w:val="22"/>
                    </w:rPr>
                    <w:t>OUI</w:t>
                  </w:r>
                </w:p>
              </w:tc>
              <w:sdt>
                <w:sdtPr>
                  <w:rPr>
                    <w:sz w:val="22"/>
                    <w:szCs w:val="22"/>
                  </w:rPr>
                  <w:id w:val="2071072117"/>
                  <w14:checkbox>
                    <w14:checked w14:val="0"/>
                    <w14:checkedState w14:val="2612" w14:font="MS Gothic"/>
                    <w14:uncheckedState w14:val="2610" w14:font="MS Gothic"/>
                  </w14:checkbox>
                </w:sdtPr>
                <w:sdtEndPr/>
                <w:sdtContent>
                  <w:tc>
                    <w:tcPr>
                      <w:tcW w:w="418" w:type="dxa"/>
                      <w:shd w:val="clear" w:color="auto" w:fill="auto"/>
                    </w:tcPr>
                    <w:p w14:paraId="22522AA8" w14:textId="77777777" w:rsidR="00E56C89" w:rsidRPr="00E56C89" w:rsidRDefault="00E56C89" w:rsidP="00E56C89">
                      <w:pPr>
                        <w:rPr>
                          <w:sz w:val="22"/>
                          <w:szCs w:val="22"/>
                        </w:rPr>
                      </w:pPr>
                      <w:r w:rsidRPr="00E56C89">
                        <w:rPr>
                          <w:rFonts w:ascii="Segoe UI Symbol" w:hAnsi="Segoe UI Symbol" w:cs="Segoe UI Symbol"/>
                          <w:sz w:val="22"/>
                          <w:szCs w:val="22"/>
                        </w:rPr>
                        <w:t>☐</w:t>
                      </w:r>
                    </w:p>
                  </w:tc>
                </w:sdtContent>
              </w:sdt>
            </w:tr>
            <w:tr w:rsidR="00E56C89" w:rsidRPr="00E56C89" w14:paraId="1CACD58A" w14:textId="77777777" w:rsidTr="00FB4A9E">
              <w:trPr>
                <w:trHeight w:val="369"/>
                <w:jc w:val="center"/>
              </w:trPr>
              <w:tc>
                <w:tcPr>
                  <w:tcW w:w="964" w:type="dxa"/>
                  <w:shd w:val="clear" w:color="auto" w:fill="auto"/>
                </w:tcPr>
                <w:p w14:paraId="0A2315D5" w14:textId="3377540E" w:rsidR="00E56C89" w:rsidRPr="00E56C89" w:rsidRDefault="00652D81" w:rsidP="00E56C89">
                  <w:pPr>
                    <w:rPr>
                      <w:sz w:val="22"/>
                      <w:szCs w:val="22"/>
                    </w:rPr>
                  </w:pPr>
                  <w:r>
                    <w:rPr>
                      <w:sz w:val="22"/>
                    </w:rPr>
                    <w:t>NON</w:t>
                  </w:r>
                </w:p>
                <w:p w14:paraId="7F093882" w14:textId="49789EF7" w:rsidR="00E56C89" w:rsidRPr="00E56C89" w:rsidRDefault="00E56C89" w:rsidP="00E56C89">
                  <w:pPr>
                    <w:rPr>
                      <w:sz w:val="22"/>
                      <w:szCs w:val="22"/>
                    </w:rPr>
                  </w:pPr>
                </w:p>
              </w:tc>
              <w:sdt>
                <w:sdtPr>
                  <w:rPr>
                    <w:sz w:val="22"/>
                    <w:szCs w:val="22"/>
                  </w:rPr>
                  <w:id w:val="-1618824986"/>
                  <w14:checkbox>
                    <w14:checked w14:val="0"/>
                    <w14:checkedState w14:val="2612" w14:font="MS Gothic"/>
                    <w14:uncheckedState w14:val="2610" w14:font="MS Gothic"/>
                  </w14:checkbox>
                </w:sdtPr>
                <w:sdtEndPr/>
                <w:sdtContent>
                  <w:tc>
                    <w:tcPr>
                      <w:tcW w:w="418" w:type="dxa"/>
                      <w:shd w:val="clear" w:color="auto" w:fill="auto"/>
                    </w:tcPr>
                    <w:p w14:paraId="1FC9D2E8" w14:textId="77777777" w:rsidR="00E56C89" w:rsidRPr="00E56C89" w:rsidRDefault="00E56C89" w:rsidP="00E56C89">
                      <w:pPr>
                        <w:rPr>
                          <w:sz w:val="22"/>
                          <w:szCs w:val="22"/>
                        </w:rPr>
                      </w:pPr>
                      <w:r w:rsidRPr="00E56C89">
                        <w:rPr>
                          <w:rFonts w:ascii="Segoe UI Symbol" w:hAnsi="Segoe UI Symbol" w:cs="Segoe UI Symbol"/>
                          <w:sz w:val="22"/>
                          <w:szCs w:val="22"/>
                        </w:rPr>
                        <w:t>☐</w:t>
                      </w:r>
                    </w:p>
                  </w:tc>
                </w:sdtContent>
              </w:sdt>
            </w:tr>
          </w:tbl>
          <w:p w14:paraId="2D88DF02" w14:textId="77777777" w:rsidR="00E56C89" w:rsidRPr="00E56C89" w:rsidRDefault="00E56C89" w:rsidP="00E56C89">
            <w:pPr>
              <w:rPr>
                <w:sz w:val="22"/>
                <w:szCs w:val="22"/>
              </w:rPr>
            </w:pPr>
          </w:p>
        </w:tc>
        <w:tc>
          <w:tcPr>
            <w:tcW w:w="1133" w:type="pct"/>
          </w:tcPr>
          <w:p w14:paraId="76E01B54" w14:textId="77777777" w:rsidR="00E56C89" w:rsidRPr="00E56C89" w:rsidRDefault="00E56C89" w:rsidP="00E56C89">
            <w:pPr>
              <w:rPr>
                <w:sz w:val="22"/>
                <w:szCs w:val="22"/>
              </w:rPr>
            </w:pPr>
          </w:p>
        </w:tc>
        <w:tc>
          <w:tcPr>
            <w:tcW w:w="1053" w:type="pct"/>
            <w:gridSpan w:val="2"/>
          </w:tcPr>
          <w:p w14:paraId="0E8549EC" w14:textId="77777777" w:rsidR="00E56C89" w:rsidRPr="00385194" w:rsidRDefault="00E56C89" w:rsidP="00E56C89">
            <w:pPr>
              <w:rPr>
                <w:sz w:val="22"/>
                <w:szCs w:val="22"/>
                <w:lang w:val="de-CH"/>
              </w:rPr>
            </w:pPr>
            <w:r w:rsidRPr="00385194">
              <w:rPr>
                <w:sz w:val="22"/>
                <w:lang w:val="de-CH"/>
              </w:rPr>
              <w:t xml:space="preserve">Die </w:t>
            </w:r>
            <w:proofErr w:type="spellStart"/>
            <w:r w:rsidRPr="00385194">
              <w:rPr>
                <w:sz w:val="22"/>
                <w:lang w:val="de-CH"/>
              </w:rPr>
              <w:t>SiBe</w:t>
            </w:r>
            <w:proofErr w:type="spellEnd"/>
            <w:r w:rsidRPr="00385194">
              <w:rPr>
                <w:sz w:val="22"/>
                <w:lang w:val="de-CH"/>
              </w:rPr>
              <w:t xml:space="preserve"> hat beratenden Funktion und ist entweder eine Stabsstelle oder extern im Mandat</w:t>
            </w:r>
          </w:p>
        </w:tc>
        <w:tc>
          <w:tcPr>
            <w:tcW w:w="747" w:type="pct"/>
            <w:gridSpan w:val="2"/>
          </w:tcPr>
          <w:p w14:paraId="2A71A57F" w14:textId="77777777" w:rsidR="00E56C89" w:rsidRPr="00385194" w:rsidRDefault="00E56C89" w:rsidP="00E56C89">
            <w:pPr>
              <w:rPr>
                <w:sz w:val="22"/>
                <w:szCs w:val="22"/>
                <w:lang w:val="de-CH"/>
              </w:rPr>
            </w:pPr>
          </w:p>
        </w:tc>
      </w:tr>
      <w:tr w:rsidR="00E56C89" w:rsidRPr="00385194" w14:paraId="553F858E" w14:textId="77777777" w:rsidTr="00E56C89">
        <w:tc>
          <w:tcPr>
            <w:tcW w:w="359" w:type="pct"/>
            <w:gridSpan w:val="2"/>
            <w:shd w:val="clear" w:color="auto" w:fill="D9D9D9"/>
          </w:tcPr>
          <w:p w14:paraId="054FBCF9" w14:textId="77777777" w:rsidR="00E56C89" w:rsidRPr="00E56C89" w:rsidRDefault="00E56C89" w:rsidP="00E56C89">
            <w:pPr>
              <w:rPr>
                <w:b/>
                <w:sz w:val="22"/>
                <w:szCs w:val="22"/>
              </w:rPr>
            </w:pPr>
            <w:r>
              <w:rPr>
                <w:b/>
                <w:sz w:val="22"/>
              </w:rPr>
              <w:lastRenderedPageBreak/>
              <w:t>10.2</w:t>
            </w:r>
          </w:p>
        </w:tc>
        <w:tc>
          <w:tcPr>
            <w:tcW w:w="1198" w:type="pct"/>
          </w:tcPr>
          <w:p w14:paraId="5F114405" w14:textId="77777777" w:rsidR="00E56C89" w:rsidRPr="00E56C89" w:rsidRDefault="00E56C89" w:rsidP="00E56C89">
            <w:pPr>
              <w:rPr>
                <w:sz w:val="22"/>
                <w:szCs w:val="22"/>
              </w:rPr>
            </w:pPr>
            <w:r>
              <w:rPr>
                <w:sz w:val="22"/>
              </w:rPr>
              <w:t>Votre paroisse a-t-elle désigné, parmi les membres sa direction, la personne chargée de faire respecter les lois et les normes en son sein ?</w:t>
            </w:r>
          </w:p>
        </w:tc>
        <w:tc>
          <w:tcPr>
            <w:tcW w:w="510" w:type="pct"/>
            <w:gridSpan w:val="3"/>
          </w:tcPr>
          <w:tbl>
            <w:tblPr>
              <w:tblW w:w="1382" w:type="dxa"/>
              <w:jc w:val="center"/>
              <w:tblLayout w:type="fixed"/>
              <w:tblLook w:val="04A0" w:firstRow="1" w:lastRow="0" w:firstColumn="1" w:lastColumn="0" w:noHBand="0" w:noVBand="1"/>
            </w:tblPr>
            <w:tblGrid>
              <w:gridCol w:w="964"/>
              <w:gridCol w:w="418"/>
            </w:tblGrid>
            <w:tr w:rsidR="00E56C89" w:rsidRPr="00E56C89" w14:paraId="418DB307" w14:textId="77777777" w:rsidTr="00FB4A9E">
              <w:trPr>
                <w:trHeight w:val="369"/>
                <w:jc w:val="center"/>
              </w:trPr>
              <w:tc>
                <w:tcPr>
                  <w:tcW w:w="964" w:type="dxa"/>
                  <w:shd w:val="clear" w:color="auto" w:fill="auto"/>
                </w:tcPr>
                <w:p w14:paraId="346B4A0F" w14:textId="77777777" w:rsidR="00E56C89" w:rsidRPr="00E56C89" w:rsidRDefault="00E56C89" w:rsidP="00E56C89">
                  <w:pPr>
                    <w:rPr>
                      <w:sz w:val="22"/>
                      <w:szCs w:val="22"/>
                    </w:rPr>
                  </w:pPr>
                  <w:r>
                    <w:rPr>
                      <w:sz w:val="22"/>
                    </w:rPr>
                    <w:t>OUI</w:t>
                  </w:r>
                </w:p>
              </w:tc>
              <w:sdt>
                <w:sdtPr>
                  <w:rPr>
                    <w:sz w:val="22"/>
                    <w:szCs w:val="22"/>
                  </w:rPr>
                  <w:id w:val="-1217652852"/>
                  <w14:checkbox>
                    <w14:checked w14:val="0"/>
                    <w14:checkedState w14:val="2612" w14:font="MS Gothic"/>
                    <w14:uncheckedState w14:val="2610" w14:font="MS Gothic"/>
                  </w14:checkbox>
                </w:sdtPr>
                <w:sdtEndPr/>
                <w:sdtContent>
                  <w:tc>
                    <w:tcPr>
                      <w:tcW w:w="418" w:type="dxa"/>
                      <w:shd w:val="clear" w:color="auto" w:fill="auto"/>
                    </w:tcPr>
                    <w:p w14:paraId="1304FDEA" w14:textId="77777777" w:rsidR="00E56C89" w:rsidRPr="00E56C89" w:rsidRDefault="00E56C89" w:rsidP="00E56C89">
                      <w:pPr>
                        <w:rPr>
                          <w:sz w:val="22"/>
                          <w:szCs w:val="22"/>
                        </w:rPr>
                      </w:pPr>
                      <w:r w:rsidRPr="00E56C89">
                        <w:rPr>
                          <w:rFonts w:ascii="Segoe UI Symbol" w:hAnsi="Segoe UI Symbol" w:cs="Segoe UI Symbol"/>
                          <w:sz w:val="22"/>
                          <w:szCs w:val="22"/>
                        </w:rPr>
                        <w:t>☐</w:t>
                      </w:r>
                    </w:p>
                  </w:tc>
                </w:sdtContent>
              </w:sdt>
            </w:tr>
            <w:tr w:rsidR="00E56C89" w:rsidRPr="00E56C89" w14:paraId="1DCCF61C" w14:textId="77777777" w:rsidTr="00FB4A9E">
              <w:trPr>
                <w:trHeight w:val="369"/>
                <w:jc w:val="center"/>
              </w:trPr>
              <w:tc>
                <w:tcPr>
                  <w:tcW w:w="964" w:type="dxa"/>
                  <w:shd w:val="clear" w:color="auto" w:fill="auto"/>
                </w:tcPr>
                <w:p w14:paraId="7419F625" w14:textId="0DB31C07" w:rsidR="00E56C89" w:rsidRPr="00E56C89" w:rsidRDefault="00652D81" w:rsidP="00E56C89">
                  <w:pPr>
                    <w:rPr>
                      <w:sz w:val="22"/>
                      <w:szCs w:val="22"/>
                    </w:rPr>
                  </w:pPr>
                  <w:r>
                    <w:rPr>
                      <w:sz w:val="22"/>
                    </w:rPr>
                    <w:t>NON</w:t>
                  </w:r>
                </w:p>
                <w:p w14:paraId="2304EB25" w14:textId="543844C5" w:rsidR="00E56C89" w:rsidRPr="00E56C89" w:rsidRDefault="00E56C89" w:rsidP="00E56C89">
                  <w:pPr>
                    <w:rPr>
                      <w:sz w:val="22"/>
                      <w:szCs w:val="22"/>
                    </w:rPr>
                  </w:pPr>
                </w:p>
              </w:tc>
              <w:sdt>
                <w:sdtPr>
                  <w:rPr>
                    <w:sz w:val="22"/>
                    <w:szCs w:val="22"/>
                  </w:rPr>
                  <w:id w:val="-1583672045"/>
                  <w14:checkbox>
                    <w14:checked w14:val="0"/>
                    <w14:checkedState w14:val="2612" w14:font="MS Gothic"/>
                    <w14:uncheckedState w14:val="2610" w14:font="MS Gothic"/>
                  </w14:checkbox>
                </w:sdtPr>
                <w:sdtEndPr/>
                <w:sdtContent>
                  <w:tc>
                    <w:tcPr>
                      <w:tcW w:w="418" w:type="dxa"/>
                      <w:shd w:val="clear" w:color="auto" w:fill="auto"/>
                    </w:tcPr>
                    <w:p w14:paraId="0EBDAE1B" w14:textId="77777777" w:rsidR="00E56C89" w:rsidRPr="00E56C89" w:rsidRDefault="00E56C89" w:rsidP="00E56C89">
                      <w:pPr>
                        <w:rPr>
                          <w:sz w:val="22"/>
                          <w:szCs w:val="22"/>
                        </w:rPr>
                      </w:pPr>
                      <w:r w:rsidRPr="00E56C89">
                        <w:rPr>
                          <w:rFonts w:ascii="Segoe UI Symbol" w:hAnsi="Segoe UI Symbol" w:cs="Segoe UI Symbol"/>
                          <w:sz w:val="22"/>
                          <w:szCs w:val="22"/>
                        </w:rPr>
                        <w:t>☐</w:t>
                      </w:r>
                    </w:p>
                  </w:tc>
                </w:sdtContent>
              </w:sdt>
            </w:tr>
          </w:tbl>
          <w:p w14:paraId="5B0A61C4" w14:textId="77777777" w:rsidR="00E56C89" w:rsidRPr="00E56C89" w:rsidRDefault="00E56C89" w:rsidP="00E56C89">
            <w:pPr>
              <w:rPr>
                <w:sz w:val="22"/>
                <w:szCs w:val="22"/>
              </w:rPr>
            </w:pPr>
          </w:p>
        </w:tc>
        <w:tc>
          <w:tcPr>
            <w:tcW w:w="1133" w:type="pct"/>
          </w:tcPr>
          <w:p w14:paraId="385594FD" w14:textId="77777777" w:rsidR="00E56C89" w:rsidRPr="00E56C89" w:rsidRDefault="00E56C89" w:rsidP="00E56C89">
            <w:pPr>
              <w:rPr>
                <w:sz w:val="22"/>
                <w:szCs w:val="22"/>
              </w:rPr>
            </w:pPr>
          </w:p>
        </w:tc>
        <w:tc>
          <w:tcPr>
            <w:tcW w:w="1053" w:type="pct"/>
            <w:gridSpan w:val="2"/>
          </w:tcPr>
          <w:p w14:paraId="46418042" w14:textId="77777777" w:rsidR="00E56C89" w:rsidRPr="00385194" w:rsidRDefault="00E56C89" w:rsidP="00E56C89">
            <w:pPr>
              <w:rPr>
                <w:sz w:val="22"/>
                <w:szCs w:val="22"/>
                <w:lang w:val="de-CH"/>
              </w:rPr>
            </w:pPr>
            <w:r w:rsidRPr="00385194">
              <w:rPr>
                <w:sz w:val="22"/>
                <w:lang w:val="de-CH"/>
              </w:rPr>
              <w:t>Die leitende Behörde hat finanzielle und personelle Ressourcen zur Verfügung zu stellen.</w:t>
            </w:r>
          </w:p>
        </w:tc>
        <w:tc>
          <w:tcPr>
            <w:tcW w:w="747" w:type="pct"/>
            <w:gridSpan w:val="2"/>
          </w:tcPr>
          <w:p w14:paraId="59E22F5A" w14:textId="77777777" w:rsidR="00E56C89" w:rsidRPr="00385194" w:rsidRDefault="00E56C89" w:rsidP="00E56C89">
            <w:pPr>
              <w:rPr>
                <w:sz w:val="22"/>
                <w:szCs w:val="22"/>
                <w:lang w:val="de-CH"/>
              </w:rPr>
            </w:pPr>
          </w:p>
        </w:tc>
      </w:tr>
      <w:tr w:rsidR="00E56C89" w:rsidRPr="00E56C89" w14:paraId="49E98C34" w14:textId="77777777" w:rsidTr="00E56C89">
        <w:tc>
          <w:tcPr>
            <w:tcW w:w="359" w:type="pct"/>
            <w:gridSpan w:val="2"/>
            <w:shd w:val="clear" w:color="auto" w:fill="D9D9D9"/>
          </w:tcPr>
          <w:p w14:paraId="00F38E14" w14:textId="77777777" w:rsidR="00E56C89" w:rsidRPr="00E56C89" w:rsidRDefault="00E56C89" w:rsidP="00E56C89">
            <w:pPr>
              <w:rPr>
                <w:b/>
                <w:sz w:val="22"/>
                <w:szCs w:val="22"/>
              </w:rPr>
            </w:pPr>
            <w:r>
              <w:rPr>
                <w:b/>
                <w:sz w:val="22"/>
              </w:rPr>
              <w:t>10.3</w:t>
            </w:r>
          </w:p>
        </w:tc>
        <w:tc>
          <w:tcPr>
            <w:tcW w:w="1198" w:type="pct"/>
          </w:tcPr>
          <w:p w14:paraId="1A9E418D" w14:textId="77777777" w:rsidR="00E56C89" w:rsidRPr="00E56C89" w:rsidRDefault="00E56C89" w:rsidP="00E56C89">
            <w:pPr>
              <w:rPr>
                <w:sz w:val="22"/>
                <w:szCs w:val="22"/>
              </w:rPr>
            </w:pPr>
            <w:r>
              <w:rPr>
                <w:sz w:val="22"/>
              </w:rPr>
              <w:t>Votre paroisse a-t-elle élaboré un manuel ou une stratégie en matière de santé et de sécurité au travail ainsi que de plans d’urgence ?</w:t>
            </w:r>
          </w:p>
        </w:tc>
        <w:tc>
          <w:tcPr>
            <w:tcW w:w="510" w:type="pct"/>
            <w:gridSpan w:val="3"/>
          </w:tcPr>
          <w:tbl>
            <w:tblPr>
              <w:tblW w:w="1382" w:type="dxa"/>
              <w:jc w:val="center"/>
              <w:tblLayout w:type="fixed"/>
              <w:tblLook w:val="04A0" w:firstRow="1" w:lastRow="0" w:firstColumn="1" w:lastColumn="0" w:noHBand="0" w:noVBand="1"/>
            </w:tblPr>
            <w:tblGrid>
              <w:gridCol w:w="964"/>
              <w:gridCol w:w="418"/>
            </w:tblGrid>
            <w:tr w:rsidR="00E56C89" w:rsidRPr="00E56C89" w14:paraId="25CE4009" w14:textId="77777777" w:rsidTr="00FB4A9E">
              <w:trPr>
                <w:trHeight w:val="369"/>
                <w:jc w:val="center"/>
              </w:trPr>
              <w:tc>
                <w:tcPr>
                  <w:tcW w:w="964" w:type="dxa"/>
                  <w:shd w:val="clear" w:color="auto" w:fill="auto"/>
                </w:tcPr>
                <w:p w14:paraId="44457F1D" w14:textId="77777777" w:rsidR="00E56C89" w:rsidRPr="00E56C89" w:rsidRDefault="00E56C89" w:rsidP="00E56C89">
                  <w:pPr>
                    <w:rPr>
                      <w:sz w:val="22"/>
                      <w:szCs w:val="22"/>
                    </w:rPr>
                  </w:pPr>
                  <w:r>
                    <w:rPr>
                      <w:sz w:val="22"/>
                    </w:rPr>
                    <w:t>OUI</w:t>
                  </w:r>
                </w:p>
              </w:tc>
              <w:sdt>
                <w:sdtPr>
                  <w:rPr>
                    <w:sz w:val="22"/>
                    <w:szCs w:val="22"/>
                  </w:rPr>
                  <w:id w:val="-1426418170"/>
                  <w14:checkbox>
                    <w14:checked w14:val="0"/>
                    <w14:checkedState w14:val="2612" w14:font="MS Gothic"/>
                    <w14:uncheckedState w14:val="2610" w14:font="MS Gothic"/>
                  </w14:checkbox>
                </w:sdtPr>
                <w:sdtEndPr/>
                <w:sdtContent>
                  <w:tc>
                    <w:tcPr>
                      <w:tcW w:w="418" w:type="dxa"/>
                      <w:shd w:val="clear" w:color="auto" w:fill="auto"/>
                    </w:tcPr>
                    <w:p w14:paraId="392A460D" w14:textId="77777777" w:rsidR="00E56C89" w:rsidRPr="00E56C89" w:rsidRDefault="00E56C89" w:rsidP="00E56C89">
                      <w:pPr>
                        <w:rPr>
                          <w:sz w:val="22"/>
                          <w:szCs w:val="22"/>
                        </w:rPr>
                      </w:pPr>
                      <w:r w:rsidRPr="00E56C89">
                        <w:rPr>
                          <w:rFonts w:ascii="Segoe UI Symbol" w:hAnsi="Segoe UI Symbol" w:cs="Segoe UI Symbol"/>
                          <w:sz w:val="22"/>
                          <w:szCs w:val="22"/>
                        </w:rPr>
                        <w:t>☐</w:t>
                      </w:r>
                    </w:p>
                  </w:tc>
                </w:sdtContent>
              </w:sdt>
            </w:tr>
            <w:tr w:rsidR="00E56C89" w:rsidRPr="00E56C89" w14:paraId="752537EF" w14:textId="77777777" w:rsidTr="00FB4A9E">
              <w:trPr>
                <w:trHeight w:val="369"/>
                <w:jc w:val="center"/>
              </w:trPr>
              <w:tc>
                <w:tcPr>
                  <w:tcW w:w="964" w:type="dxa"/>
                  <w:shd w:val="clear" w:color="auto" w:fill="auto"/>
                </w:tcPr>
                <w:p w14:paraId="398109F5" w14:textId="42EBA580" w:rsidR="00E56C89" w:rsidRPr="00E56C89" w:rsidRDefault="00652D81" w:rsidP="00E56C89">
                  <w:pPr>
                    <w:rPr>
                      <w:sz w:val="22"/>
                      <w:szCs w:val="22"/>
                    </w:rPr>
                  </w:pPr>
                  <w:r>
                    <w:rPr>
                      <w:sz w:val="22"/>
                    </w:rPr>
                    <w:t>NON</w:t>
                  </w:r>
                </w:p>
              </w:tc>
              <w:sdt>
                <w:sdtPr>
                  <w:rPr>
                    <w:sz w:val="22"/>
                    <w:szCs w:val="22"/>
                  </w:rPr>
                  <w:id w:val="-1207793689"/>
                  <w14:checkbox>
                    <w14:checked w14:val="0"/>
                    <w14:checkedState w14:val="2612" w14:font="MS Gothic"/>
                    <w14:uncheckedState w14:val="2610" w14:font="MS Gothic"/>
                  </w14:checkbox>
                </w:sdtPr>
                <w:sdtEndPr/>
                <w:sdtContent>
                  <w:tc>
                    <w:tcPr>
                      <w:tcW w:w="418" w:type="dxa"/>
                      <w:shd w:val="clear" w:color="auto" w:fill="auto"/>
                    </w:tcPr>
                    <w:p w14:paraId="2667BF5E" w14:textId="77777777" w:rsidR="00E56C89" w:rsidRPr="00E56C89" w:rsidRDefault="00E56C89" w:rsidP="00E56C89">
                      <w:pPr>
                        <w:rPr>
                          <w:sz w:val="22"/>
                          <w:szCs w:val="22"/>
                        </w:rPr>
                      </w:pPr>
                      <w:r w:rsidRPr="00E56C89">
                        <w:rPr>
                          <w:rFonts w:ascii="Segoe UI Symbol" w:hAnsi="Segoe UI Symbol" w:cs="Segoe UI Symbol"/>
                          <w:sz w:val="22"/>
                          <w:szCs w:val="22"/>
                        </w:rPr>
                        <w:t>☐</w:t>
                      </w:r>
                    </w:p>
                  </w:tc>
                </w:sdtContent>
              </w:sdt>
            </w:tr>
          </w:tbl>
          <w:p w14:paraId="2FDFD445" w14:textId="77777777" w:rsidR="00E56C89" w:rsidRPr="00E56C89" w:rsidRDefault="00E56C89" w:rsidP="00E56C89">
            <w:pPr>
              <w:rPr>
                <w:sz w:val="22"/>
                <w:szCs w:val="22"/>
              </w:rPr>
            </w:pPr>
          </w:p>
        </w:tc>
        <w:tc>
          <w:tcPr>
            <w:tcW w:w="1133" w:type="pct"/>
          </w:tcPr>
          <w:p w14:paraId="38DF2C11" w14:textId="77777777" w:rsidR="00E56C89" w:rsidRPr="00E56C89" w:rsidRDefault="00E56C89" w:rsidP="00E56C89">
            <w:pPr>
              <w:numPr>
                <w:ilvl w:val="0"/>
                <w:numId w:val="2"/>
              </w:numPr>
              <w:tabs>
                <w:tab w:val="num" w:pos="252"/>
              </w:tabs>
              <w:rPr>
                <w:sz w:val="22"/>
                <w:szCs w:val="22"/>
              </w:rPr>
            </w:pPr>
          </w:p>
        </w:tc>
        <w:tc>
          <w:tcPr>
            <w:tcW w:w="1053" w:type="pct"/>
            <w:gridSpan w:val="2"/>
          </w:tcPr>
          <w:p w14:paraId="64AA4936" w14:textId="77777777" w:rsidR="00E56C89" w:rsidRPr="00E56C89" w:rsidRDefault="00E56C89" w:rsidP="00E56C89">
            <w:pPr>
              <w:rPr>
                <w:sz w:val="22"/>
                <w:szCs w:val="22"/>
              </w:rPr>
            </w:pPr>
            <w:proofErr w:type="spellStart"/>
            <w:r>
              <w:rPr>
                <w:sz w:val="22"/>
              </w:rPr>
              <w:t>vgl</w:t>
            </w:r>
            <w:proofErr w:type="spellEnd"/>
            <w:r>
              <w:rPr>
                <w:sz w:val="22"/>
              </w:rPr>
              <w:t xml:space="preserve">. </w:t>
            </w:r>
            <w:proofErr w:type="spellStart"/>
            <w:r>
              <w:rPr>
                <w:sz w:val="22"/>
              </w:rPr>
              <w:t>Musterhandbuch</w:t>
            </w:r>
            <w:proofErr w:type="spellEnd"/>
            <w:r>
              <w:rPr>
                <w:sz w:val="22"/>
              </w:rPr>
              <w:t xml:space="preserve"> von </w:t>
            </w:r>
            <w:proofErr w:type="spellStart"/>
            <w:r>
              <w:rPr>
                <w:sz w:val="22"/>
              </w:rPr>
              <w:t>oeku</w:t>
            </w:r>
            <w:proofErr w:type="spellEnd"/>
          </w:p>
        </w:tc>
        <w:tc>
          <w:tcPr>
            <w:tcW w:w="747" w:type="pct"/>
            <w:gridSpan w:val="2"/>
          </w:tcPr>
          <w:p w14:paraId="73C78FEE" w14:textId="77777777" w:rsidR="00E56C89" w:rsidRPr="00E56C89" w:rsidRDefault="00E56C89" w:rsidP="00E56C89">
            <w:pPr>
              <w:rPr>
                <w:sz w:val="22"/>
                <w:szCs w:val="22"/>
              </w:rPr>
            </w:pPr>
          </w:p>
        </w:tc>
      </w:tr>
      <w:tr w:rsidR="00E56C89" w:rsidRPr="00E76C23" w14:paraId="406EF58E" w14:textId="77777777" w:rsidTr="00E56C89">
        <w:tc>
          <w:tcPr>
            <w:tcW w:w="359" w:type="pct"/>
            <w:gridSpan w:val="2"/>
            <w:tcBorders>
              <w:top w:val="single" w:sz="4" w:space="0" w:color="auto"/>
              <w:left w:val="single" w:sz="4" w:space="0" w:color="auto"/>
              <w:bottom w:val="single" w:sz="4" w:space="0" w:color="auto"/>
              <w:right w:val="single" w:sz="4" w:space="0" w:color="auto"/>
            </w:tcBorders>
            <w:shd w:val="clear" w:color="auto" w:fill="D9D9D9"/>
          </w:tcPr>
          <w:p w14:paraId="1FB492B7" w14:textId="77777777" w:rsidR="00E56C89" w:rsidRPr="00E56C89" w:rsidRDefault="00E56C89" w:rsidP="00E56C89">
            <w:pPr>
              <w:rPr>
                <w:b/>
                <w:sz w:val="22"/>
                <w:szCs w:val="22"/>
              </w:rPr>
            </w:pPr>
            <w:r>
              <w:rPr>
                <w:b/>
                <w:sz w:val="22"/>
              </w:rPr>
              <w:t>10.4</w:t>
            </w:r>
          </w:p>
        </w:tc>
        <w:tc>
          <w:tcPr>
            <w:tcW w:w="1198" w:type="pct"/>
            <w:tcBorders>
              <w:top w:val="single" w:sz="4" w:space="0" w:color="auto"/>
              <w:left w:val="single" w:sz="4" w:space="0" w:color="auto"/>
              <w:bottom w:val="single" w:sz="4" w:space="0" w:color="auto"/>
              <w:right w:val="single" w:sz="4" w:space="0" w:color="auto"/>
            </w:tcBorders>
          </w:tcPr>
          <w:p w14:paraId="6D6D3891" w14:textId="77777777" w:rsidR="00E56C89" w:rsidRPr="00E56C89" w:rsidRDefault="00E56C89" w:rsidP="00E56C89">
            <w:pPr>
              <w:rPr>
                <w:sz w:val="22"/>
                <w:szCs w:val="22"/>
              </w:rPr>
            </w:pPr>
            <w:r>
              <w:rPr>
                <w:sz w:val="22"/>
              </w:rPr>
              <w:t>Pour synthétiser : les dispositions de l’ordonnance sur la prévention des accidents et des maladies professionnelles (OPA) sont-elles respectées ?</w:t>
            </w:r>
          </w:p>
        </w:tc>
        <w:tc>
          <w:tcPr>
            <w:tcW w:w="510" w:type="pct"/>
            <w:gridSpan w:val="3"/>
            <w:tcBorders>
              <w:top w:val="single" w:sz="4" w:space="0" w:color="auto"/>
              <w:left w:val="single" w:sz="4" w:space="0" w:color="auto"/>
              <w:bottom w:val="single" w:sz="4" w:space="0" w:color="auto"/>
              <w:right w:val="single" w:sz="4" w:space="0" w:color="auto"/>
            </w:tcBorders>
          </w:tcPr>
          <w:tbl>
            <w:tblPr>
              <w:tblW w:w="1382" w:type="dxa"/>
              <w:jc w:val="center"/>
              <w:tblLayout w:type="fixed"/>
              <w:tblLook w:val="04A0" w:firstRow="1" w:lastRow="0" w:firstColumn="1" w:lastColumn="0" w:noHBand="0" w:noVBand="1"/>
            </w:tblPr>
            <w:tblGrid>
              <w:gridCol w:w="964"/>
              <w:gridCol w:w="418"/>
            </w:tblGrid>
            <w:tr w:rsidR="00E56C89" w:rsidRPr="00E56C89" w14:paraId="56296CCB" w14:textId="77777777" w:rsidTr="00FB4A9E">
              <w:trPr>
                <w:trHeight w:val="369"/>
                <w:jc w:val="center"/>
              </w:trPr>
              <w:tc>
                <w:tcPr>
                  <w:tcW w:w="964" w:type="dxa"/>
                  <w:shd w:val="clear" w:color="auto" w:fill="auto"/>
                </w:tcPr>
                <w:p w14:paraId="121FF476" w14:textId="77777777" w:rsidR="00E56C89" w:rsidRPr="00E56C89" w:rsidRDefault="00E56C89" w:rsidP="00E56C89">
                  <w:pPr>
                    <w:rPr>
                      <w:sz w:val="22"/>
                      <w:szCs w:val="22"/>
                    </w:rPr>
                  </w:pPr>
                  <w:r>
                    <w:rPr>
                      <w:sz w:val="22"/>
                    </w:rPr>
                    <w:t>OUI</w:t>
                  </w:r>
                </w:p>
              </w:tc>
              <w:sdt>
                <w:sdtPr>
                  <w:rPr>
                    <w:sz w:val="22"/>
                    <w:szCs w:val="22"/>
                  </w:rPr>
                  <w:id w:val="-391110787"/>
                  <w14:checkbox>
                    <w14:checked w14:val="0"/>
                    <w14:checkedState w14:val="2612" w14:font="MS Gothic"/>
                    <w14:uncheckedState w14:val="2610" w14:font="MS Gothic"/>
                  </w14:checkbox>
                </w:sdtPr>
                <w:sdtEndPr/>
                <w:sdtContent>
                  <w:tc>
                    <w:tcPr>
                      <w:tcW w:w="418" w:type="dxa"/>
                      <w:shd w:val="clear" w:color="auto" w:fill="auto"/>
                    </w:tcPr>
                    <w:p w14:paraId="6EF207FD" w14:textId="77777777" w:rsidR="00E56C89" w:rsidRPr="00E56C89" w:rsidRDefault="00E56C89" w:rsidP="00E56C89">
                      <w:pPr>
                        <w:rPr>
                          <w:sz w:val="22"/>
                          <w:szCs w:val="22"/>
                        </w:rPr>
                      </w:pPr>
                      <w:r w:rsidRPr="00E56C89">
                        <w:rPr>
                          <w:rFonts w:ascii="Segoe UI Symbol" w:hAnsi="Segoe UI Symbol" w:cs="Segoe UI Symbol"/>
                          <w:sz w:val="22"/>
                          <w:szCs w:val="22"/>
                        </w:rPr>
                        <w:t>☐</w:t>
                      </w:r>
                    </w:p>
                  </w:tc>
                </w:sdtContent>
              </w:sdt>
            </w:tr>
            <w:tr w:rsidR="00E56C89" w:rsidRPr="00E56C89" w14:paraId="30AE346B" w14:textId="77777777" w:rsidTr="00FB4A9E">
              <w:trPr>
                <w:trHeight w:val="369"/>
                <w:jc w:val="center"/>
              </w:trPr>
              <w:tc>
                <w:tcPr>
                  <w:tcW w:w="964" w:type="dxa"/>
                  <w:shd w:val="clear" w:color="auto" w:fill="auto"/>
                </w:tcPr>
                <w:p w14:paraId="38F2FFC8" w14:textId="0FEE61DD" w:rsidR="00E56C89" w:rsidRPr="00E56C89" w:rsidRDefault="00652D81" w:rsidP="00E56C89">
                  <w:pPr>
                    <w:rPr>
                      <w:sz w:val="22"/>
                      <w:szCs w:val="22"/>
                    </w:rPr>
                  </w:pPr>
                  <w:r>
                    <w:rPr>
                      <w:sz w:val="22"/>
                    </w:rPr>
                    <w:t>NON</w:t>
                  </w:r>
                </w:p>
              </w:tc>
              <w:sdt>
                <w:sdtPr>
                  <w:rPr>
                    <w:sz w:val="22"/>
                    <w:szCs w:val="22"/>
                  </w:rPr>
                  <w:id w:val="1572076342"/>
                  <w14:checkbox>
                    <w14:checked w14:val="0"/>
                    <w14:checkedState w14:val="2612" w14:font="MS Gothic"/>
                    <w14:uncheckedState w14:val="2610" w14:font="MS Gothic"/>
                  </w14:checkbox>
                </w:sdtPr>
                <w:sdtEndPr/>
                <w:sdtContent>
                  <w:tc>
                    <w:tcPr>
                      <w:tcW w:w="418" w:type="dxa"/>
                      <w:shd w:val="clear" w:color="auto" w:fill="auto"/>
                    </w:tcPr>
                    <w:p w14:paraId="5D4B66A8" w14:textId="77777777" w:rsidR="00E56C89" w:rsidRPr="00E56C89" w:rsidRDefault="00E56C89" w:rsidP="00E56C89">
                      <w:pPr>
                        <w:rPr>
                          <w:sz w:val="22"/>
                          <w:szCs w:val="22"/>
                        </w:rPr>
                      </w:pPr>
                      <w:r w:rsidRPr="00E56C89">
                        <w:rPr>
                          <w:rFonts w:ascii="Segoe UI Symbol" w:hAnsi="Segoe UI Symbol" w:cs="Segoe UI Symbol"/>
                          <w:sz w:val="22"/>
                          <w:szCs w:val="22"/>
                        </w:rPr>
                        <w:t>☐</w:t>
                      </w:r>
                    </w:p>
                  </w:tc>
                </w:sdtContent>
              </w:sdt>
            </w:tr>
          </w:tbl>
          <w:p w14:paraId="261DAA3D" w14:textId="77777777" w:rsidR="00E56C89" w:rsidRPr="00E56C89" w:rsidRDefault="00E56C89" w:rsidP="00E56C89">
            <w:pPr>
              <w:rPr>
                <w:sz w:val="22"/>
                <w:szCs w:val="22"/>
              </w:rPr>
            </w:pPr>
          </w:p>
        </w:tc>
        <w:tc>
          <w:tcPr>
            <w:tcW w:w="1133" w:type="pct"/>
            <w:tcBorders>
              <w:top w:val="single" w:sz="4" w:space="0" w:color="auto"/>
              <w:left w:val="single" w:sz="4" w:space="0" w:color="auto"/>
              <w:bottom w:val="single" w:sz="4" w:space="0" w:color="auto"/>
              <w:right w:val="single" w:sz="4" w:space="0" w:color="auto"/>
            </w:tcBorders>
          </w:tcPr>
          <w:p w14:paraId="5B18B6EE" w14:textId="77777777" w:rsidR="00E56C89" w:rsidRPr="00E56C89" w:rsidRDefault="00E56C89" w:rsidP="00E56C89">
            <w:pPr>
              <w:numPr>
                <w:ilvl w:val="0"/>
                <w:numId w:val="2"/>
              </w:numPr>
              <w:tabs>
                <w:tab w:val="num" w:pos="252"/>
              </w:tabs>
              <w:rPr>
                <w:sz w:val="22"/>
                <w:szCs w:val="22"/>
              </w:rPr>
            </w:pPr>
            <w:r>
              <w:rPr>
                <w:sz w:val="22"/>
              </w:rPr>
              <w:t xml:space="preserve">Art. 3-10 </w:t>
            </w:r>
            <w:hyperlink r:id="rId13" w:history="1">
              <w:r>
                <w:rPr>
                  <w:rStyle w:val="Lienhypertexte"/>
                  <w:sz w:val="22"/>
                </w:rPr>
                <w:t>VUV</w:t>
              </w:r>
            </w:hyperlink>
            <w:r>
              <w:rPr>
                <w:sz w:val="22"/>
              </w:rPr>
              <w:br/>
            </w:r>
          </w:p>
          <w:p w14:paraId="5E2EC152" w14:textId="77777777" w:rsidR="00E56C89" w:rsidRPr="00E56C89" w:rsidRDefault="00E56C89" w:rsidP="00E56C89">
            <w:pPr>
              <w:numPr>
                <w:ilvl w:val="0"/>
                <w:numId w:val="2"/>
              </w:numPr>
              <w:tabs>
                <w:tab w:val="num" w:pos="252"/>
              </w:tabs>
              <w:rPr>
                <w:sz w:val="22"/>
                <w:szCs w:val="22"/>
              </w:rPr>
            </w:pPr>
            <w:r>
              <w:rPr>
                <w:sz w:val="22"/>
              </w:rPr>
              <w:t xml:space="preserve">Art. 3-9 </w:t>
            </w:r>
            <w:hyperlink r:id="rId14" w:history="1">
              <w:r>
                <w:rPr>
                  <w:rStyle w:val="Lienhypertexte"/>
                  <w:sz w:val="22"/>
                </w:rPr>
                <w:t>ArGV3</w:t>
              </w:r>
            </w:hyperlink>
          </w:p>
        </w:tc>
        <w:tc>
          <w:tcPr>
            <w:tcW w:w="1053" w:type="pct"/>
            <w:gridSpan w:val="2"/>
            <w:tcBorders>
              <w:top w:val="single" w:sz="4" w:space="0" w:color="auto"/>
              <w:left w:val="single" w:sz="4" w:space="0" w:color="auto"/>
              <w:bottom w:val="single" w:sz="4" w:space="0" w:color="auto"/>
              <w:right w:val="single" w:sz="4" w:space="0" w:color="auto"/>
            </w:tcBorders>
          </w:tcPr>
          <w:p w14:paraId="42BB401B" w14:textId="77777777" w:rsidR="00E56C89" w:rsidRPr="00385194" w:rsidRDefault="00E56C89" w:rsidP="00E56C89">
            <w:pPr>
              <w:rPr>
                <w:sz w:val="22"/>
                <w:szCs w:val="22"/>
                <w:lang w:val="de-CH"/>
              </w:rPr>
            </w:pPr>
            <w:r w:rsidRPr="00385194">
              <w:rPr>
                <w:sz w:val="22"/>
                <w:lang w:val="de-CH"/>
              </w:rPr>
              <w:t>Sämtliche Betriebe, die in der Schweiz Arbeitnehmende beschäftigen, sind zur Einhaltung der VUV-Bestimmungen verpflichtet.</w:t>
            </w:r>
          </w:p>
          <w:p w14:paraId="24971311" w14:textId="77777777" w:rsidR="00E56C89" w:rsidRPr="00E76C23" w:rsidRDefault="00E56C89" w:rsidP="00E56C89">
            <w:pPr>
              <w:rPr>
                <w:sz w:val="22"/>
                <w:szCs w:val="22"/>
                <w:lang w:val="de-CH"/>
              </w:rPr>
            </w:pPr>
            <w:r w:rsidRPr="00E76C23">
              <w:rPr>
                <w:sz w:val="22"/>
                <w:lang w:val="de-CH"/>
              </w:rPr>
              <w:t>Praktische Hilfsmittel:</w:t>
            </w:r>
          </w:p>
          <w:p w14:paraId="52C3430C" w14:textId="77777777" w:rsidR="00E56C89" w:rsidRPr="00E76C23" w:rsidRDefault="00E56C89" w:rsidP="00E56C89">
            <w:pPr>
              <w:rPr>
                <w:sz w:val="22"/>
                <w:szCs w:val="22"/>
                <w:lang w:val="de-CH"/>
              </w:rPr>
            </w:pPr>
            <w:proofErr w:type="spellStart"/>
            <w:r w:rsidRPr="00E76C23">
              <w:rPr>
                <w:sz w:val="22"/>
                <w:lang w:val="de-CH"/>
              </w:rPr>
              <w:t>oeku</w:t>
            </w:r>
            <w:proofErr w:type="spellEnd"/>
            <w:r w:rsidRPr="00E76C23">
              <w:rPr>
                <w:sz w:val="22"/>
                <w:lang w:val="de-CH"/>
              </w:rPr>
              <w:t>- Musterhandbuch  „Arbeitssicherheit und Gesundheitsschutz“ erstellen, leben und jährliche Massnahmen in das Umweltprogramm aufnehmen</w:t>
            </w:r>
          </w:p>
        </w:tc>
        <w:tc>
          <w:tcPr>
            <w:tcW w:w="747" w:type="pct"/>
            <w:gridSpan w:val="2"/>
            <w:tcBorders>
              <w:top w:val="single" w:sz="4" w:space="0" w:color="auto"/>
              <w:left w:val="single" w:sz="4" w:space="0" w:color="auto"/>
              <w:bottom w:val="single" w:sz="4" w:space="0" w:color="auto"/>
              <w:right w:val="single" w:sz="4" w:space="0" w:color="auto"/>
            </w:tcBorders>
          </w:tcPr>
          <w:p w14:paraId="27F01554" w14:textId="77777777" w:rsidR="00E56C89" w:rsidRPr="00E76C23" w:rsidRDefault="00E56C89" w:rsidP="00E56C89">
            <w:pPr>
              <w:rPr>
                <w:sz w:val="22"/>
                <w:szCs w:val="22"/>
                <w:lang w:val="de-CH"/>
              </w:rPr>
            </w:pPr>
          </w:p>
        </w:tc>
      </w:tr>
    </w:tbl>
    <w:p w14:paraId="37E6711E" w14:textId="77777777" w:rsidR="00383084" w:rsidRPr="00E76C23" w:rsidRDefault="00383084">
      <w:pPr>
        <w:rPr>
          <w:sz w:val="22"/>
          <w:szCs w:val="22"/>
          <w:lang w:val="de-CH"/>
        </w:rPr>
      </w:pPr>
    </w:p>
    <w:p w14:paraId="1E9E3EA8" w14:textId="77777777" w:rsidR="007C76CD" w:rsidRDefault="007C76CD">
      <w:pPr>
        <w:rPr>
          <w:sz w:val="22"/>
          <w:szCs w:val="22"/>
        </w:rPr>
      </w:pPr>
      <w:r>
        <w:rPr>
          <w:sz w:val="22"/>
        </w:rPr>
        <w:t>J’atteste par ma signature la véracité des informations fournies ci-dessus :</w:t>
      </w:r>
    </w:p>
    <w:p w14:paraId="37D682FB" w14:textId="77777777" w:rsidR="007C76CD" w:rsidRDefault="007C76CD">
      <w:pPr>
        <w:rPr>
          <w:sz w:val="22"/>
          <w:szCs w:val="22"/>
        </w:rPr>
      </w:pPr>
      <w:r>
        <w:rPr>
          <w:sz w:val="22"/>
        </w:rPr>
        <w:lastRenderedPageBreak/>
        <w:t>Lieu et date</w:t>
      </w:r>
      <w:r>
        <w:rPr>
          <w:sz w:val="22"/>
        </w:rPr>
        <w:tab/>
      </w:r>
      <w:r>
        <w:rPr>
          <w:sz w:val="22"/>
        </w:rPr>
        <w:tab/>
      </w:r>
      <w:r>
        <w:rPr>
          <w:sz w:val="22"/>
        </w:rPr>
        <w:tab/>
      </w:r>
      <w:r>
        <w:rPr>
          <w:sz w:val="22"/>
        </w:rPr>
        <w:tab/>
        <w:t>Fonction</w:t>
      </w:r>
      <w:r>
        <w:rPr>
          <w:sz w:val="22"/>
        </w:rPr>
        <w:tab/>
      </w:r>
      <w:r>
        <w:rPr>
          <w:sz w:val="22"/>
        </w:rPr>
        <w:tab/>
      </w:r>
      <w:r>
        <w:rPr>
          <w:sz w:val="22"/>
        </w:rPr>
        <w:tab/>
      </w:r>
      <w:r>
        <w:rPr>
          <w:sz w:val="22"/>
        </w:rPr>
        <w:tab/>
        <w:t>Nom</w:t>
      </w:r>
      <w:r>
        <w:rPr>
          <w:sz w:val="22"/>
        </w:rPr>
        <w:tab/>
      </w:r>
      <w:r>
        <w:rPr>
          <w:sz w:val="22"/>
        </w:rPr>
        <w:tab/>
      </w:r>
      <w:r>
        <w:rPr>
          <w:sz w:val="22"/>
        </w:rPr>
        <w:tab/>
      </w:r>
      <w:r>
        <w:rPr>
          <w:sz w:val="22"/>
        </w:rPr>
        <w:tab/>
      </w:r>
      <w:r>
        <w:rPr>
          <w:sz w:val="22"/>
        </w:rPr>
        <w:tab/>
        <w:t>Signature manuscrite</w:t>
      </w:r>
    </w:p>
    <w:p w14:paraId="39E872A2" w14:textId="77777777" w:rsidR="00735062" w:rsidRDefault="00735062">
      <w:pPr>
        <w:rPr>
          <w:sz w:val="22"/>
          <w:szCs w:val="22"/>
        </w:rPr>
      </w:pPr>
    </w:p>
    <w:p w14:paraId="57749A3F" w14:textId="77777777" w:rsidR="00383084" w:rsidRDefault="00383084">
      <w:pPr>
        <w:rPr>
          <w:sz w:val="22"/>
          <w:szCs w:val="22"/>
        </w:rPr>
      </w:pPr>
    </w:p>
    <w:p w14:paraId="273C91CD" w14:textId="67E3F896" w:rsidR="00647C0C" w:rsidRDefault="007C76CD" w:rsidP="00383084">
      <w:pPr>
        <w:rPr>
          <w:sz w:val="22"/>
          <w:szCs w:val="22"/>
        </w:rPr>
      </w:pPr>
      <w:r>
        <w:rPr>
          <w:sz w:val="22"/>
        </w:rPr>
        <w:t>....................................................</w:t>
      </w:r>
      <w:r>
        <w:rPr>
          <w:sz w:val="22"/>
        </w:rPr>
        <w:tab/>
        <w:t>....................................................</w:t>
      </w:r>
      <w:r>
        <w:rPr>
          <w:sz w:val="22"/>
        </w:rPr>
        <w:tab/>
        <w:t>....................................................</w:t>
      </w:r>
      <w:r>
        <w:rPr>
          <w:sz w:val="22"/>
        </w:rPr>
        <w:tab/>
        <w:t>....................................................</w:t>
      </w:r>
    </w:p>
    <w:p w14:paraId="231495B0" w14:textId="77777777" w:rsidR="00647C0C" w:rsidRDefault="00647C0C">
      <w:pPr>
        <w:rPr>
          <w:sz w:val="22"/>
          <w:szCs w:val="22"/>
        </w:rPr>
      </w:pPr>
    </w:p>
    <w:p w14:paraId="05ECF5D4" w14:textId="77777777" w:rsidR="003D70D2" w:rsidRPr="007C76CD" w:rsidRDefault="003D70D2">
      <w:pPr>
        <w:rPr>
          <w:sz w:val="22"/>
          <w:szCs w:val="22"/>
        </w:rPr>
      </w:pPr>
    </w:p>
    <w:tbl>
      <w:tblPr>
        <w:tblpPr w:leftFromText="141" w:rightFromText="141" w:vertAnchor="text" w:horzAnchor="margin" w:tblpY="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12660"/>
        <w:gridCol w:w="1081"/>
      </w:tblGrid>
      <w:tr w:rsidR="000620E0" w:rsidRPr="00647C0C" w14:paraId="631A3036" w14:textId="5479651F" w:rsidTr="000620E0">
        <w:tc>
          <w:tcPr>
            <w:tcW w:w="4640" w:type="pct"/>
            <w:gridSpan w:val="2"/>
            <w:shd w:val="clear" w:color="auto" w:fill="BFBFBF"/>
            <w:vAlign w:val="center"/>
          </w:tcPr>
          <w:p w14:paraId="0F0E5816" w14:textId="32CC043A" w:rsidR="000620E0" w:rsidRPr="00647C0C" w:rsidRDefault="00024406" w:rsidP="00733283">
            <w:pPr>
              <w:tabs>
                <w:tab w:val="left" w:pos="2047"/>
              </w:tabs>
              <w:spacing w:beforeLines="20" w:before="48"/>
              <w:contextualSpacing/>
              <w:rPr>
                <w:rFonts w:cs="Arial"/>
                <w:b/>
                <w:sz w:val="22"/>
                <w:szCs w:val="22"/>
              </w:rPr>
            </w:pPr>
            <w:r>
              <w:rPr>
                <w:b/>
                <w:sz w:val="22"/>
              </w:rPr>
              <w:t>Annexe : Liste des lois cantonales et fédérales applicables</w:t>
            </w:r>
          </w:p>
          <w:p w14:paraId="34560568" w14:textId="77777777" w:rsidR="000620E0" w:rsidRPr="00647C0C" w:rsidRDefault="000620E0" w:rsidP="00733283">
            <w:pPr>
              <w:tabs>
                <w:tab w:val="left" w:pos="2047"/>
              </w:tabs>
              <w:spacing w:beforeLines="20" w:before="48"/>
              <w:contextualSpacing/>
              <w:rPr>
                <w:rFonts w:cs="Arial"/>
                <w:b/>
                <w:sz w:val="22"/>
                <w:szCs w:val="22"/>
              </w:rPr>
            </w:pPr>
          </w:p>
        </w:tc>
        <w:tc>
          <w:tcPr>
            <w:tcW w:w="360" w:type="pct"/>
            <w:shd w:val="clear" w:color="auto" w:fill="BFBFBF"/>
          </w:tcPr>
          <w:p w14:paraId="502925FC" w14:textId="77777777" w:rsidR="000620E0" w:rsidRPr="00647C0C" w:rsidRDefault="000620E0" w:rsidP="00733283">
            <w:pPr>
              <w:tabs>
                <w:tab w:val="left" w:pos="2047"/>
              </w:tabs>
              <w:spacing w:beforeLines="20" w:before="48"/>
              <w:contextualSpacing/>
              <w:rPr>
                <w:rFonts w:cs="Arial"/>
                <w:b/>
                <w:sz w:val="22"/>
                <w:szCs w:val="22"/>
              </w:rPr>
            </w:pPr>
          </w:p>
        </w:tc>
      </w:tr>
      <w:tr w:rsidR="000620E0" w:rsidRPr="00647C0C" w14:paraId="2CF11A4D" w14:textId="34BF30BC" w:rsidTr="000620E0">
        <w:tc>
          <w:tcPr>
            <w:tcW w:w="424" w:type="pct"/>
            <w:tcBorders>
              <w:bottom w:val="single" w:sz="4" w:space="0" w:color="auto"/>
            </w:tcBorders>
            <w:shd w:val="clear" w:color="auto" w:fill="BFBFBF"/>
            <w:vAlign w:val="center"/>
          </w:tcPr>
          <w:p w14:paraId="7EB861C1" w14:textId="77777777" w:rsidR="000620E0" w:rsidRPr="00647C0C" w:rsidRDefault="000620E0" w:rsidP="00733283">
            <w:pPr>
              <w:tabs>
                <w:tab w:val="left" w:pos="2047"/>
              </w:tabs>
              <w:spacing w:beforeLines="20" w:before="48" w:line="360" w:lineRule="auto"/>
              <w:contextualSpacing/>
              <w:rPr>
                <w:rFonts w:cs="Arial"/>
                <w:b/>
                <w:sz w:val="22"/>
                <w:szCs w:val="22"/>
              </w:rPr>
            </w:pPr>
            <w:proofErr w:type="spellStart"/>
            <w:r>
              <w:rPr>
                <w:b/>
                <w:sz w:val="22"/>
              </w:rPr>
              <w:t>Kurzform</w:t>
            </w:r>
            <w:proofErr w:type="spellEnd"/>
          </w:p>
        </w:tc>
        <w:tc>
          <w:tcPr>
            <w:tcW w:w="4216" w:type="pct"/>
            <w:tcBorders>
              <w:bottom w:val="single" w:sz="4" w:space="0" w:color="auto"/>
            </w:tcBorders>
            <w:shd w:val="clear" w:color="auto" w:fill="BFBFBF"/>
            <w:vAlign w:val="center"/>
          </w:tcPr>
          <w:p w14:paraId="028B16AA" w14:textId="75E134F5" w:rsidR="000620E0" w:rsidRPr="00385194" w:rsidRDefault="000620E0" w:rsidP="00733283">
            <w:pPr>
              <w:tabs>
                <w:tab w:val="left" w:pos="2047"/>
              </w:tabs>
              <w:spacing w:beforeLines="20" w:before="48"/>
              <w:contextualSpacing/>
              <w:rPr>
                <w:rFonts w:cs="Arial"/>
                <w:b/>
                <w:sz w:val="22"/>
                <w:szCs w:val="22"/>
                <w:lang w:val="de-CH"/>
              </w:rPr>
            </w:pPr>
            <w:r w:rsidRPr="00385194">
              <w:rPr>
                <w:b/>
                <w:sz w:val="22"/>
                <w:lang w:val="de-CH"/>
              </w:rPr>
              <w:t>Bezeichnung und SR-/BSG-Nr.</w:t>
            </w:r>
          </w:p>
        </w:tc>
        <w:tc>
          <w:tcPr>
            <w:tcW w:w="360" w:type="pct"/>
            <w:tcBorders>
              <w:bottom w:val="single" w:sz="4" w:space="0" w:color="auto"/>
            </w:tcBorders>
            <w:shd w:val="clear" w:color="auto" w:fill="BFBFBF"/>
          </w:tcPr>
          <w:p w14:paraId="25BD7730" w14:textId="36106477" w:rsidR="000620E0" w:rsidRPr="00647C0C" w:rsidRDefault="000620E0" w:rsidP="00733283">
            <w:pPr>
              <w:tabs>
                <w:tab w:val="left" w:pos="2047"/>
              </w:tabs>
              <w:spacing w:beforeLines="20" w:before="48"/>
              <w:contextualSpacing/>
              <w:rPr>
                <w:rFonts w:cs="Arial"/>
                <w:b/>
                <w:sz w:val="22"/>
                <w:szCs w:val="22"/>
              </w:rPr>
            </w:pPr>
            <w:proofErr w:type="spellStart"/>
            <w:r>
              <w:rPr>
                <w:b/>
                <w:sz w:val="22"/>
              </w:rPr>
              <w:t>Ebene</w:t>
            </w:r>
            <w:proofErr w:type="spellEnd"/>
          </w:p>
        </w:tc>
      </w:tr>
      <w:tr w:rsidR="00064940" w:rsidRPr="007242B1" w14:paraId="0055D464" w14:textId="48314532" w:rsidTr="000620E0">
        <w:tc>
          <w:tcPr>
            <w:tcW w:w="424" w:type="pct"/>
            <w:tcBorders>
              <w:bottom w:val="single" w:sz="4" w:space="0" w:color="auto"/>
            </w:tcBorders>
            <w:shd w:val="clear" w:color="auto" w:fill="auto"/>
            <w:vAlign w:val="center"/>
          </w:tcPr>
          <w:p w14:paraId="68C79F80" w14:textId="4B9C4723" w:rsidR="00064940" w:rsidRPr="007242B1" w:rsidRDefault="00064940" w:rsidP="00064940">
            <w:pPr>
              <w:tabs>
                <w:tab w:val="left" w:pos="2047"/>
              </w:tabs>
              <w:spacing w:beforeLines="20" w:before="48" w:line="360" w:lineRule="auto"/>
              <w:contextualSpacing/>
              <w:rPr>
                <w:rFonts w:cs="Arial"/>
                <w:b/>
                <w:sz w:val="22"/>
                <w:szCs w:val="22"/>
              </w:rPr>
            </w:pPr>
            <w:proofErr w:type="spellStart"/>
            <w:r>
              <w:rPr>
                <w:b/>
                <w:sz w:val="22"/>
              </w:rPr>
              <w:t>PaRG</w:t>
            </w:r>
            <w:proofErr w:type="spellEnd"/>
          </w:p>
        </w:tc>
        <w:tc>
          <w:tcPr>
            <w:tcW w:w="4216" w:type="pct"/>
            <w:tcBorders>
              <w:bottom w:val="single" w:sz="4" w:space="0" w:color="auto"/>
            </w:tcBorders>
            <w:shd w:val="clear" w:color="auto" w:fill="auto"/>
            <w:vAlign w:val="center"/>
          </w:tcPr>
          <w:p w14:paraId="4D3EE14B" w14:textId="5F431593" w:rsidR="00064940" w:rsidRPr="00385194" w:rsidRDefault="00064940" w:rsidP="00064940">
            <w:pPr>
              <w:tabs>
                <w:tab w:val="left" w:pos="2047"/>
              </w:tabs>
              <w:spacing w:beforeLines="20" w:before="48"/>
              <w:contextualSpacing/>
              <w:rPr>
                <w:rFonts w:cs="Arial"/>
                <w:sz w:val="22"/>
                <w:szCs w:val="22"/>
                <w:lang w:val="de-CH"/>
              </w:rPr>
            </w:pPr>
            <w:r w:rsidRPr="00385194">
              <w:rPr>
                <w:sz w:val="22"/>
                <w:lang w:val="de-CH"/>
              </w:rPr>
              <w:t>Bundesgesetz zum Schutz vor Passivrauchen, SR 818.31</w:t>
            </w:r>
          </w:p>
        </w:tc>
        <w:tc>
          <w:tcPr>
            <w:tcW w:w="360" w:type="pct"/>
            <w:tcBorders>
              <w:bottom w:val="single" w:sz="4" w:space="0" w:color="auto"/>
            </w:tcBorders>
          </w:tcPr>
          <w:p w14:paraId="25387D50" w14:textId="523504AA" w:rsidR="00064940" w:rsidRPr="007242B1" w:rsidRDefault="00064940" w:rsidP="00064940">
            <w:pPr>
              <w:tabs>
                <w:tab w:val="left" w:pos="2047"/>
              </w:tabs>
              <w:spacing w:beforeLines="20" w:before="48"/>
              <w:contextualSpacing/>
              <w:rPr>
                <w:rFonts w:cs="Arial"/>
                <w:sz w:val="22"/>
                <w:szCs w:val="22"/>
              </w:rPr>
            </w:pPr>
            <w:r>
              <w:rPr>
                <w:sz w:val="22"/>
              </w:rPr>
              <w:t>Bund</w:t>
            </w:r>
          </w:p>
        </w:tc>
      </w:tr>
      <w:tr w:rsidR="00064940" w:rsidRPr="007242B1" w14:paraId="48DEDF27" w14:textId="37EBF793" w:rsidTr="000620E0">
        <w:tc>
          <w:tcPr>
            <w:tcW w:w="424" w:type="pct"/>
            <w:tcBorders>
              <w:top w:val="single" w:sz="4" w:space="0" w:color="auto"/>
              <w:bottom w:val="single" w:sz="4" w:space="0" w:color="auto"/>
            </w:tcBorders>
            <w:shd w:val="clear" w:color="auto" w:fill="auto"/>
            <w:vAlign w:val="center"/>
          </w:tcPr>
          <w:p w14:paraId="77C1A125" w14:textId="77777777" w:rsidR="00064940" w:rsidRPr="007242B1" w:rsidRDefault="00064940" w:rsidP="00064940">
            <w:pPr>
              <w:tabs>
                <w:tab w:val="left" w:pos="2047"/>
              </w:tabs>
              <w:spacing w:beforeLines="20" w:before="48" w:line="360" w:lineRule="auto"/>
              <w:contextualSpacing/>
              <w:rPr>
                <w:rFonts w:cs="Arial"/>
                <w:b/>
                <w:sz w:val="22"/>
                <w:szCs w:val="22"/>
              </w:rPr>
            </w:pPr>
            <w:proofErr w:type="spellStart"/>
            <w:r>
              <w:rPr>
                <w:b/>
                <w:sz w:val="22"/>
              </w:rPr>
              <w:t>AbfG</w:t>
            </w:r>
            <w:proofErr w:type="spellEnd"/>
          </w:p>
        </w:tc>
        <w:tc>
          <w:tcPr>
            <w:tcW w:w="4216" w:type="pct"/>
            <w:tcBorders>
              <w:top w:val="single" w:sz="4" w:space="0" w:color="auto"/>
              <w:bottom w:val="single" w:sz="4" w:space="0" w:color="auto"/>
            </w:tcBorders>
            <w:shd w:val="clear" w:color="auto" w:fill="auto"/>
            <w:vAlign w:val="center"/>
          </w:tcPr>
          <w:p w14:paraId="5A4FF7B6" w14:textId="4491C599" w:rsidR="00064940" w:rsidRPr="00385194" w:rsidRDefault="00064940" w:rsidP="0006494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CH"/>
              </w:rPr>
            </w:pPr>
            <w:r w:rsidRPr="00385194">
              <w:rPr>
                <w:sz w:val="22"/>
                <w:lang w:val="de-CH"/>
              </w:rPr>
              <w:t>Abfallgesetz des Kantons Bern, BSG 822.1</w:t>
            </w:r>
          </w:p>
        </w:tc>
        <w:tc>
          <w:tcPr>
            <w:tcW w:w="360" w:type="pct"/>
            <w:tcBorders>
              <w:top w:val="single" w:sz="4" w:space="0" w:color="auto"/>
              <w:bottom w:val="single" w:sz="4" w:space="0" w:color="auto"/>
            </w:tcBorders>
          </w:tcPr>
          <w:p w14:paraId="72858383" w14:textId="37C82A34" w:rsidR="00064940" w:rsidRPr="007242B1" w:rsidRDefault="00064940" w:rsidP="0006494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rPr>
            </w:pPr>
            <w:proofErr w:type="spellStart"/>
            <w:r>
              <w:rPr>
                <w:sz w:val="22"/>
              </w:rPr>
              <w:t>Kanton</w:t>
            </w:r>
            <w:proofErr w:type="spellEnd"/>
          </w:p>
        </w:tc>
      </w:tr>
      <w:tr w:rsidR="000620E0" w:rsidRPr="007242B1" w14:paraId="0A3775BE" w14:textId="639455E5" w:rsidTr="000620E0">
        <w:tc>
          <w:tcPr>
            <w:tcW w:w="424" w:type="pct"/>
            <w:tcBorders>
              <w:top w:val="single" w:sz="4" w:space="0" w:color="auto"/>
              <w:bottom w:val="single" w:sz="4" w:space="0" w:color="auto"/>
            </w:tcBorders>
            <w:shd w:val="clear" w:color="auto" w:fill="auto"/>
            <w:vAlign w:val="center"/>
          </w:tcPr>
          <w:p w14:paraId="2923B36F" w14:textId="77777777" w:rsidR="000620E0" w:rsidRPr="007242B1" w:rsidRDefault="000620E0" w:rsidP="00733283">
            <w:pPr>
              <w:tabs>
                <w:tab w:val="left" w:pos="2047"/>
              </w:tabs>
              <w:spacing w:beforeLines="20" w:before="48" w:line="360" w:lineRule="auto"/>
              <w:contextualSpacing/>
              <w:rPr>
                <w:rFonts w:cs="Arial"/>
                <w:b/>
                <w:sz w:val="22"/>
                <w:szCs w:val="22"/>
              </w:rPr>
            </w:pPr>
            <w:proofErr w:type="spellStart"/>
            <w:r>
              <w:rPr>
                <w:b/>
                <w:sz w:val="22"/>
              </w:rPr>
              <w:t>AbfV</w:t>
            </w:r>
            <w:proofErr w:type="spellEnd"/>
          </w:p>
        </w:tc>
        <w:tc>
          <w:tcPr>
            <w:tcW w:w="4216" w:type="pct"/>
            <w:tcBorders>
              <w:top w:val="single" w:sz="4" w:space="0" w:color="auto"/>
              <w:bottom w:val="single" w:sz="4" w:space="0" w:color="auto"/>
            </w:tcBorders>
            <w:shd w:val="clear" w:color="auto" w:fill="auto"/>
            <w:vAlign w:val="center"/>
          </w:tcPr>
          <w:p w14:paraId="59A7821D" w14:textId="27565114" w:rsidR="000620E0" w:rsidRPr="00385194" w:rsidRDefault="000620E0"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CH"/>
              </w:rPr>
            </w:pPr>
            <w:r w:rsidRPr="00385194">
              <w:rPr>
                <w:sz w:val="22"/>
                <w:lang w:val="de-CH"/>
              </w:rPr>
              <w:t>Abfallverordnung des Kantons Bern, BSG 822.111</w:t>
            </w:r>
          </w:p>
        </w:tc>
        <w:tc>
          <w:tcPr>
            <w:tcW w:w="360" w:type="pct"/>
            <w:tcBorders>
              <w:top w:val="single" w:sz="4" w:space="0" w:color="auto"/>
              <w:bottom w:val="single" w:sz="4" w:space="0" w:color="auto"/>
            </w:tcBorders>
          </w:tcPr>
          <w:p w14:paraId="4CB02F8C" w14:textId="39021E9E" w:rsidR="000620E0" w:rsidRPr="007242B1" w:rsidRDefault="00B23701"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rPr>
            </w:pPr>
            <w:proofErr w:type="spellStart"/>
            <w:r>
              <w:rPr>
                <w:sz w:val="22"/>
              </w:rPr>
              <w:t>Kanton</w:t>
            </w:r>
            <w:proofErr w:type="spellEnd"/>
          </w:p>
        </w:tc>
      </w:tr>
      <w:tr w:rsidR="000620E0" w:rsidRPr="007242B1" w14:paraId="455082D2" w14:textId="44E837DE" w:rsidTr="000620E0">
        <w:tc>
          <w:tcPr>
            <w:tcW w:w="424" w:type="pct"/>
            <w:tcBorders>
              <w:top w:val="single" w:sz="4" w:space="0" w:color="auto"/>
            </w:tcBorders>
            <w:shd w:val="clear" w:color="auto" w:fill="auto"/>
            <w:vAlign w:val="center"/>
          </w:tcPr>
          <w:p w14:paraId="0CACC062" w14:textId="77777777" w:rsidR="000620E0" w:rsidRPr="007242B1" w:rsidRDefault="000620E0" w:rsidP="00733283">
            <w:pPr>
              <w:tabs>
                <w:tab w:val="left" w:pos="2047"/>
              </w:tabs>
              <w:spacing w:beforeLines="20" w:before="48" w:line="360" w:lineRule="auto"/>
              <w:contextualSpacing/>
              <w:rPr>
                <w:rFonts w:cs="Arial"/>
                <w:b/>
                <w:sz w:val="22"/>
                <w:szCs w:val="22"/>
              </w:rPr>
            </w:pPr>
            <w:r>
              <w:rPr>
                <w:b/>
                <w:sz w:val="22"/>
              </w:rPr>
              <w:t>ArGV3</w:t>
            </w:r>
          </w:p>
        </w:tc>
        <w:tc>
          <w:tcPr>
            <w:tcW w:w="4216" w:type="pct"/>
            <w:tcBorders>
              <w:top w:val="single" w:sz="4" w:space="0" w:color="auto"/>
            </w:tcBorders>
            <w:shd w:val="clear" w:color="auto" w:fill="auto"/>
            <w:vAlign w:val="center"/>
          </w:tcPr>
          <w:p w14:paraId="5A5D3895" w14:textId="55872C62" w:rsidR="000620E0" w:rsidRPr="00385194" w:rsidRDefault="000620E0"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CH"/>
              </w:rPr>
            </w:pPr>
            <w:r w:rsidRPr="00385194">
              <w:rPr>
                <w:sz w:val="22"/>
                <w:lang w:val="de-CH"/>
              </w:rPr>
              <w:t>Verordnung 3 zum Arbeitsgesetz über die Gesundheitsvorsorge, SR 822.113</w:t>
            </w:r>
          </w:p>
        </w:tc>
        <w:tc>
          <w:tcPr>
            <w:tcW w:w="360" w:type="pct"/>
            <w:tcBorders>
              <w:top w:val="single" w:sz="4" w:space="0" w:color="auto"/>
            </w:tcBorders>
          </w:tcPr>
          <w:p w14:paraId="1BB41E23" w14:textId="74D48F7C" w:rsidR="000620E0" w:rsidRPr="007242B1" w:rsidRDefault="00B23701"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rPr>
            </w:pPr>
            <w:r>
              <w:rPr>
                <w:sz w:val="22"/>
              </w:rPr>
              <w:t>Bund</w:t>
            </w:r>
          </w:p>
        </w:tc>
      </w:tr>
      <w:tr w:rsidR="003741C1" w:rsidRPr="007242B1" w14:paraId="67BB0B03" w14:textId="3F1DCF9D" w:rsidTr="000620E0">
        <w:tc>
          <w:tcPr>
            <w:tcW w:w="424" w:type="pct"/>
            <w:tcBorders>
              <w:top w:val="single" w:sz="4" w:space="0" w:color="auto"/>
            </w:tcBorders>
            <w:shd w:val="clear" w:color="auto" w:fill="auto"/>
            <w:vAlign w:val="center"/>
          </w:tcPr>
          <w:p w14:paraId="060DD736" w14:textId="0DA25D77" w:rsidR="003741C1" w:rsidRPr="007242B1" w:rsidRDefault="003741C1" w:rsidP="003741C1">
            <w:pPr>
              <w:tabs>
                <w:tab w:val="left" w:pos="2047"/>
              </w:tabs>
              <w:spacing w:beforeLines="20" w:before="48" w:line="360" w:lineRule="auto"/>
              <w:contextualSpacing/>
              <w:rPr>
                <w:rFonts w:cs="Arial"/>
                <w:b/>
                <w:sz w:val="22"/>
                <w:szCs w:val="22"/>
              </w:rPr>
            </w:pPr>
            <w:proofErr w:type="spellStart"/>
            <w:r>
              <w:rPr>
                <w:b/>
                <w:sz w:val="22"/>
              </w:rPr>
              <w:t>BauG</w:t>
            </w:r>
            <w:proofErr w:type="spellEnd"/>
          </w:p>
        </w:tc>
        <w:tc>
          <w:tcPr>
            <w:tcW w:w="4216" w:type="pct"/>
            <w:tcBorders>
              <w:top w:val="single" w:sz="4" w:space="0" w:color="auto"/>
            </w:tcBorders>
            <w:shd w:val="clear" w:color="auto" w:fill="auto"/>
            <w:vAlign w:val="center"/>
          </w:tcPr>
          <w:p w14:paraId="5C05DB4D" w14:textId="6F90FAFA" w:rsidR="003741C1" w:rsidRPr="00385194" w:rsidRDefault="003741C1" w:rsidP="003741C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CH"/>
              </w:rPr>
            </w:pPr>
            <w:r w:rsidRPr="00385194">
              <w:rPr>
                <w:sz w:val="22"/>
                <w:lang w:val="de-CH"/>
              </w:rPr>
              <w:t>Baugesetz des Kantons Bern, BSG 721</w:t>
            </w:r>
          </w:p>
        </w:tc>
        <w:tc>
          <w:tcPr>
            <w:tcW w:w="360" w:type="pct"/>
            <w:tcBorders>
              <w:top w:val="single" w:sz="4" w:space="0" w:color="auto"/>
            </w:tcBorders>
          </w:tcPr>
          <w:p w14:paraId="75B291A0" w14:textId="5059ADC7" w:rsidR="003741C1" w:rsidRPr="007242B1" w:rsidRDefault="003741C1" w:rsidP="003741C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rPr>
            </w:pPr>
            <w:proofErr w:type="spellStart"/>
            <w:r>
              <w:rPr>
                <w:sz w:val="22"/>
              </w:rPr>
              <w:t>Kanton</w:t>
            </w:r>
            <w:proofErr w:type="spellEnd"/>
          </w:p>
        </w:tc>
      </w:tr>
      <w:tr w:rsidR="003741C1" w:rsidRPr="007242B1" w14:paraId="639C3072" w14:textId="24DFB8E5" w:rsidTr="000620E0">
        <w:tc>
          <w:tcPr>
            <w:tcW w:w="424" w:type="pct"/>
            <w:tcBorders>
              <w:top w:val="single" w:sz="4" w:space="0" w:color="auto"/>
            </w:tcBorders>
            <w:shd w:val="clear" w:color="auto" w:fill="auto"/>
            <w:vAlign w:val="center"/>
          </w:tcPr>
          <w:p w14:paraId="2695F6B3" w14:textId="79FB76A1" w:rsidR="003741C1" w:rsidRPr="007242B1" w:rsidRDefault="003741C1" w:rsidP="003741C1">
            <w:pPr>
              <w:tabs>
                <w:tab w:val="left" w:pos="2047"/>
              </w:tabs>
              <w:spacing w:beforeLines="20" w:before="48" w:line="360" w:lineRule="auto"/>
              <w:contextualSpacing/>
              <w:rPr>
                <w:rFonts w:cs="Arial"/>
                <w:b/>
                <w:sz w:val="22"/>
                <w:szCs w:val="22"/>
              </w:rPr>
            </w:pPr>
            <w:proofErr w:type="spellStart"/>
            <w:r>
              <w:rPr>
                <w:b/>
                <w:sz w:val="22"/>
              </w:rPr>
              <w:t>BauV</w:t>
            </w:r>
            <w:proofErr w:type="spellEnd"/>
          </w:p>
        </w:tc>
        <w:tc>
          <w:tcPr>
            <w:tcW w:w="4216" w:type="pct"/>
            <w:tcBorders>
              <w:top w:val="single" w:sz="4" w:space="0" w:color="auto"/>
            </w:tcBorders>
            <w:shd w:val="clear" w:color="auto" w:fill="auto"/>
            <w:vAlign w:val="center"/>
          </w:tcPr>
          <w:p w14:paraId="6225EA59" w14:textId="27F934CB" w:rsidR="003741C1" w:rsidRPr="00385194" w:rsidRDefault="003741C1" w:rsidP="003741C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CH"/>
              </w:rPr>
            </w:pPr>
            <w:r w:rsidRPr="00385194">
              <w:rPr>
                <w:sz w:val="22"/>
                <w:lang w:val="de-CH"/>
              </w:rPr>
              <w:t>Bauverordnung des Kantons Bern, BSG 721.1</w:t>
            </w:r>
          </w:p>
        </w:tc>
        <w:tc>
          <w:tcPr>
            <w:tcW w:w="360" w:type="pct"/>
            <w:tcBorders>
              <w:top w:val="single" w:sz="4" w:space="0" w:color="auto"/>
            </w:tcBorders>
          </w:tcPr>
          <w:p w14:paraId="35C4EB81" w14:textId="1B6C9D09" w:rsidR="003741C1" w:rsidRPr="007242B1" w:rsidRDefault="003741C1" w:rsidP="003741C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rPr>
            </w:pPr>
            <w:proofErr w:type="spellStart"/>
            <w:r>
              <w:rPr>
                <w:sz w:val="22"/>
              </w:rPr>
              <w:t>Kanton</w:t>
            </w:r>
            <w:proofErr w:type="spellEnd"/>
          </w:p>
        </w:tc>
      </w:tr>
      <w:tr w:rsidR="003741C1" w:rsidRPr="007242B1" w14:paraId="728ECCBE" w14:textId="21622B17" w:rsidTr="00B263FE">
        <w:tc>
          <w:tcPr>
            <w:tcW w:w="424" w:type="pct"/>
            <w:tcBorders>
              <w:top w:val="single" w:sz="4" w:space="0" w:color="auto"/>
              <w:bottom w:val="single" w:sz="4" w:space="0" w:color="auto"/>
            </w:tcBorders>
            <w:shd w:val="clear" w:color="auto" w:fill="auto"/>
            <w:vAlign w:val="center"/>
          </w:tcPr>
          <w:p w14:paraId="60D66AFD" w14:textId="6B519539" w:rsidR="003741C1" w:rsidRPr="007242B1" w:rsidRDefault="003741C1" w:rsidP="003741C1">
            <w:pPr>
              <w:tabs>
                <w:tab w:val="left" w:pos="2047"/>
              </w:tabs>
              <w:spacing w:beforeLines="20" w:before="48" w:line="360" w:lineRule="auto"/>
              <w:contextualSpacing/>
              <w:rPr>
                <w:rFonts w:cs="Arial"/>
                <w:b/>
                <w:sz w:val="22"/>
                <w:szCs w:val="22"/>
              </w:rPr>
            </w:pPr>
            <w:proofErr w:type="spellStart"/>
            <w:r>
              <w:rPr>
                <w:b/>
                <w:sz w:val="22"/>
              </w:rPr>
              <w:t>BewD</w:t>
            </w:r>
            <w:proofErr w:type="spellEnd"/>
          </w:p>
        </w:tc>
        <w:tc>
          <w:tcPr>
            <w:tcW w:w="4216" w:type="pct"/>
            <w:tcBorders>
              <w:top w:val="single" w:sz="4" w:space="0" w:color="auto"/>
              <w:bottom w:val="single" w:sz="4" w:space="0" w:color="auto"/>
            </w:tcBorders>
            <w:shd w:val="clear" w:color="auto" w:fill="auto"/>
            <w:vAlign w:val="center"/>
          </w:tcPr>
          <w:p w14:paraId="1CD355C9" w14:textId="1E6B1FD9" w:rsidR="003741C1" w:rsidRPr="00385194" w:rsidRDefault="003741C1" w:rsidP="003741C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CH"/>
              </w:rPr>
            </w:pPr>
            <w:r w:rsidRPr="00385194">
              <w:rPr>
                <w:sz w:val="22"/>
                <w:lang w:val="de-CH"/>
              </w:rPr>
              <w:t>Baubewilligungsdekret des Kantons Bern, BSG 725.1</w:t>
            </w:r>
          </w:p>
        </w:tc>
        <w:tc>
          <w:tcPr>
            <w:tcW w:w="360" w:type="pct"/>
            <w:tcBorders>
              <w:top w:val="single" w:sz="4" w:space="0" w:color="auto"/>
              <w:bottom w:val="single" w:sz="4" w:space="0" w:color="auto"/>
            </w:tcBorders>
          </w:tcPr>
          <w:p w14:paraId="4E1BD65D" w14:textId="30D131C5" w:rsidR="003741C1" w:rsidRPr="007242B1" w:rsidRDefault="003741C1" w:rsidP="003741C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rPr>
            </w:pPr>
            <w:proofErr w:type="spellStart"/>
            <w:r>
              <w:rPr>
                <w:sz w:val="22"/>
              </w:rPr>
              <w:t>Kanton</w:t>
            </w:r>
            <w:proofErr w:type="spellEnd"/>
          </w:p>
        </w:tc>
      </w:tr>
      <w:tr w:rsidR="000620E0" w:rsidRPr="007242B1" w14:paraId="1A4C70EE" w14:textId="49CECB35" w:rsidTr="00B263FE">
        <w:tc>
          <w:tcPr>
            <w:tcW w:w="424" w:type="pct"/>
            <w:tcBorders>
              <w:bottom w:val="single" w:sz="4" w:space="0" w:color="auto"/>
            </w:tcBorders>
            <w:shd w:val="clear" w:color="auto" w:fill="auto"/>
            <w:vAlign w:val="center"/>
          </w:tcPr>
          <w:p w14:paraId="3CB79233" w14:textId="77777777" w:rsidR="000620E0" w:rsidRPr="007242B1" w:rsidRDefault="000620E0" w:rsidP="00733283">
            <w:pPr>
              <w:tabs>
                <w:tab w:val="left" w:pos="2047"/>
              </w:tabs>
              <w:spacing w:beforeLines="20" w:before="48" w:line="360" w:lineRule="auto"/>
              <w:contextualSpacing/>
              <w:rPr>
                <w:rFonts w:cs="Arial"/>
                <w:b/>
                <w:sz w:val="22"/>
                <w:szCs w:val="22"/>
              </w:rPr>
            </w:pPr>
            <w:r>
              <w:rPr>
                <w:b/>
                <w:sz w:val="22"/>
              </w:rPr>
              <w:t>BV</w:t>
            </w:r>
          </w:p>
        </w:tc>
        <w:tc>
          <w:tcPr>
            <w:tcW w:w="4216" w:type="pct"/>
            <w:tcBorders>
              <w:bottom w:val="single" w:sz="4" w:space="0" w:color="auto"/>
            </w:tcBorders>
            <w:shd w:val="clear" w:color="auto" w:fill="auto"/>
            <w:vAlign w:val="center"/>
          </w:tcPr>
          <w:p w14:paraId="6970752F" w14:textId="7F7D8427" w:rsidR="000620E0" w:rsidRPr="00385194" w:rsidRDefault="000620E0" w:rsidP="00733283">
            <w:pPr>
              <w:tabs>
                <w:tab w:val="left" w:pos="2047"/>
              </w:tabs>
              <w:spacing w:beforeLines="20" w:before="48"/>
              <w:contextualSpacing/>
              <w:rPr>
                <w:rFonts w:cs="Arial"/>
                <w:sz w:val="22"/>
                <w:szCs w:val="22"/>
                <w:lang w:val="de-CH"/>
              </w:rPr>
            </w:pPr>
            <w:r w:rsidRPr="00385194">
              <w:rPr>
                <w:sz w:val="22"/>
                <w:lang w:val="de-CH"/>
              </w:rPr>
              <w:t>Bundesverfassung der Schweizerischen Eidgenossenschaft, SR 101</w:t>
            </w:r>
          </w:p>
        </w:tc>
        <w:tc>
          <w:tcPr>
            <w:tcW w:w="360" w:type="pct"/>
            <w:tcBorders>
              <w:bottom w:val="single" w:sz="4" w:space="0" w:color="auto"/>
            </w:tcBorders>
          </w:tcPr>
          <w:p w14:paraId="1D569017" w14:textId="1E80D095" w:rsidR="000620E0" w:rsidRPr="007242B1" w:rsidRDefault="00003F89" w:rsidP="00733283">
            <w:pPr>
              <w:tabs>
                <w:tab w:val="left" w:pos="2047"/>
              </w:tabs>
              <w:spacing w:beforeLines="20" w:before="48"/>
              <w:contextualSpacing/>
              <w:rPr>
                <w:rFonts w:cs="Arial"/>
                <w:sz w:val="22"/>
                <w:szCs w:val="22"/>
              </w:rPr>
            </w:pPr>
            <w:r>
              <w:rPr>
                <w:sz w:val="22"/>
              </w:rPr>
              <w:t>Bund</w:t>
            </w:r>
          </w:p>
        </w:tc>
      </w:tr>
      <w:tr w:rsidR="000620E0" w:rsidRPr="007242B1" w14:paraId="65FA16FA" w14:textId="7E61BE49" w:rsidTr="00B263FE">
        <w:tc>
          <w:tcPr>
            <w:tcW w:w="424" w:type="pct"/>
            <w:tcBorders>
              <w:top w:val="single" w:sz="4" w:space="0" w:color="auto"/>
              <w:bottom w:val="single" w:sz="4" w:space="0" w:color="auto"/>
            </w:tcBorders>
            <w:shd w:val="clear" w:color="auto" w:fill="auto"/>
            <w:vAlign w:val="center"/>
          </w:tcPr>
          <w:p w14:paraId="019520AC" w14:textId="77777777" w:rsidR="000620E0" w:rsidRPr="007242B1" w:rsidRDefault="000620E0" w:rsidP="00733283">
            <w:pPr>
              <w:tabs>
                <w:tab w:val="left" w:pos="2047"/>
              </w:tabs>
              <w:spacing w:beforeLines="20" w:before="48" w:line="360" w:lineRule="auto"/>
              <w:contextualSpacing/>
              <w:rPr>
                <w:rFonts w:cs="Arial"/>
                <w:b/>
                <w:sz w:val="22"/>
                <w:szCs w:val="22"/>
              </w:rPr>
            </w:pPr>
            <w:proofErr w:type="spellStart"/>
            <w:r>
              <w:rPr>
                <w:b/>
                <w:sz w:val="22"/>
              </w:rPr>
              <w:t>ChemG</w:t>
            </w:r>
            <w:proofErr w:type="spellEnd"/>
          </w:p>
        </w:tc>
        <w:tc>
          <w:tcPr>
            <w:tcW w:w="4216" w:type="pct"/>
            <w:tcBorders>
              <w:top w:val="single" w:sz="4" w:space="0" w:color="auto"/>
              <w:bottom w:val="single" w:sz="4" w:space="0" w:color="auto"/>
            </w:tcBorders>
            <w:shd w:val="clear" w:color="auto" w:fill="auto"/>
            <w:vAlign w:val="center"/>
          </w:tcPr>
          <w:p w14:paraId="51132187" w14:textId="661A3882" w:rsidR="000620E0" w:rsidRPr="007242B1" w:rsidRDefault="000620E0" w:rsidP="00733283">
            <w:pPr>
              <w:tabs>
                <w:tab w:val="left" w:pos="2047"/>
              </w:tabs>
              <w:spacing w:beforeLines="20" w:before="48"/>
              <w:contextualSpacing/>
              <w:rPr>
                <w:rFonts w:cs="Arial"/>
                <w:sz w:val="22"/>
                <w:szCs w:val="22"/>
              </w:rPr>
            </w:pPr>
            <w:proofErr w:type="spellStart"/>
            <w:r>
              <w:rPr>
                <w:sz w:val="22"/>
              </w:rPr>
              <w:t>Chemikaliengesetz</w:t>
            </w:r>
            <w:proofErr w:type="spellEnd"/>
            <w:r>
              <w:rPr>
                <w:sz w:val="22"/>
              </w:rPr>
              <w:t>, SR 813.1</w:t>
            </w:r>
          </w:p>
        </w:tc>
        <w:tc>
          <w:tcPr>
            <w:tcW w:w="360" w:type="pct"/>
            <w:tcBorders>
              <w:top w:val="single" w:sz="4" w:space="0" w:color="auto"/>
              <w:bottom w:val="single" w:sz="4" w:space="0" w:color="auto"/>
            </w:tcBorders>
          </w:tcPr>
          <w:p w14:paraId="06CE01D1" w14:textId="595BF991" w:rsidR="000620E0" w:rsidRPr="007242B1" w:rsidRDefault="00064278" w:rsidP="00733283">
            <w:pPr>
              <w:tabs>
                <w:tab w:val="left" w:pos="2047"/>
              </w:tabs>
              <w:spacing w:beforeLines="20" w:before="48"/>
              <w:contextualSpacing/>
              <w:rPr>
                <w:rFonts w:cs="Arial"/>
                <w:sz w:val="22"/>
                <w:szCs w:val="22"/>
              </w:rPr>
            </w:pPr>
            <w:r>
              <w:rPr>
                <w:sz w:val="22"/>
              </w:rPr>
              <w:t>Bund</w:t>
            </w:r>
          </w:p>
        </w:tc>
      </w:tr>
      <w:tr w:rsidR="000620E0" w:rsidRPr="007242B1" w14:paraId="4FA8BC13" w14:textId="3DD35D1D" w:rsidTr="000620E0">
        <w:tc>
          <w:tcPr>
            <w:tcW w:w="424" w:type="pct"/>
            <w:tcBorders>
              <w:top w:val="single" w:sz="4" w:space="0" w:color="auto"/>
              <w:bottom w:val="single" w:sz="4" w:space="0" w:color="auto"/>
            </w:tcBorders>
            <w:shd w:val="clear" w:color="auto" w:fill="auto"/>
            <w:vAlign w:val="center"/>
          </w:tcPr>
          <w:p w14:paraId="46505F71" w14:textId="77777777" w:rsidR="000620E0" w:rsidRPr="007242B1" w:rsidRDefault="000620E0" w:rsidP="00733283">
            <w:pPr>
              <w:tabs>
                <w:tab w:val="left" w:pos="2047"/>
              </w:tabs>
              <w:spacing w:beforeLines="20" w:before="48" w:line="360" w:lineRule="auto"/>
              <w:contextualSpacing/>
              <w:rPr>
                <w:rFonts w:cs="Arial"/>
                <w:b/>
                <w:sz w:val="22"/>
                <w:szCs w:val="22"/>
              </w:rPr>
            </w:pPr>
            <w:proofErr w:type="spellStart"/>
            <w:r>
              <w:rPr>
                <w:b/>
                <w:sz w:val="22"/>
              </w:rPr>
              <w:t>ChemRRV</w:t>
            </w:r>
            <w:proofErr w:type="spellEnd"/>
          </w:p>
        </w:tc>
        <w:tc>
          <w:tcPr>
            <w:tcW w:w="4216" w:type="pct"/>
            <w:tcBorders>
              <w:top w:val="single" w:sz="4" w:space="0" w:color="auto"/>
              <w:bottom w:val="single" w:sz="4" w:space="0" w:color="auto"/>
            </w:tcBorders>
            <w:shd w:val="clear" w:color="auto" w:fill="auto"/>
            <w:vAlign w:val="center"/>
          </w:tcPr>
          <w:p w14:paraId="146A5E1A" w14:textId="3D54831F" w:rsidR="000620E0" w:rsidRPr="007242B1" w:rsidRDefault="000620E0"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rPr>
            </w:pPr>
            <w:proofErr w:type="spellStart"/>
            <w:r>
              <w:rPr>
                <w:sz w:val="22"/>
              </w:rPr>
              <w:t>Chemikalien-Risikoreduktions-Verordnung</w:t>
            </w:r>
            <w:proofErr w:type="spellEnd"/>
            <w:r>
              <w:rPr>
                <w:sz w:val="22"/>
              </w:rPr>
              <w:t>, SR 814.81</w:t>
            </w:r>
          </w:p>
        </w:tc>
        <w:tc>
          <w:tcPr>
            <w:tcW w:w="360" w:type="pct"/>
            <w:tcBorders>
              <w:top w:val="single" w:sz="4" w:space="0" w:color="auto"/>
              <w:bottom w:val="single" w:sz="4" w:space="0" w:color="auto"/>
            </w:tcBorders>
          </w:tcPr>
          <w:p w14:paraId="70A7FD8B" w14:textId="3E4093C1" w:rsidR="000620E0" w:rsidRPr="007242B1" w:rsidRDefault="00061996"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rPr>
            </w:pPr>
            <w:r>
              <w:rPr>
                <w:sz w:val="22"/>
              </w:rPr>
              <w:t>Bund</w:t>
            </w:r>
          </w:p>
        </w:tc>
      </w:tr>
      <w:tr w:rsidR="000620E0" w:rsidRPr="007242B1" w14:paraId="28D16E82" w14:textId="55A01A4D" w:rsidTr="000620E0">
        <w:tc>
          <w:tcPr>
            <w:tcW w:w="424" w:type="pct"/>
            <w:tcBorders>
              <w:top w:val="single" w:sz="4" w:space="0" w:color="auto"/>
              <w:bottom w:val="single" w:sz="4" w:space="0" w:color="auto"/>
            </w:tcBorders>
            <w:shd w:val="clear" w:color="auto" w:fill="auto"/>
            <w:vAlign w:val="center"/>
          </w:tcPr>
          <w:p w14:paraId="1743FA53" w14:textId="77777777" w:rsidR="000620E0" w:rsidRPr="007242B1" w:rsidRDefault="000620E0" w:rsidP="00733283">
            <w:pPr>
              <w:tabs>
                <w:tab w:val="left" w:pos="2047"/>
              </w:tabs>
              <w:spacing w:beforeLines="20" w:before="48" w:line="360" w:lineRule="auto"/>
              <w:contextualSpacing/>
              <w:rPr>
                <w:rFonts w:cs="Arial"/>
                <w:b/>
                <w:sz w:val="22"/>
                <w:szCs w:val="22"/>
              </w:rPr>
            </w:pPr>
            <w:proofErr w:type="spellStart"/>
            <w:r>
              <w:rPr>
                <w:b/>
                <w:sz w:val="22"/>
              </w:rPr>
              <w:t>ChemV</w:t>
            </w:r>
            <w:proofErr w:type="spellEnd"/>
          </w:p>
        </w:tc>
        <w:tc>
          <w:tcPr>
            <w:tcW w:w="4216" w:type="pct"/>
            <w:tcBorders>
              <w:top w:val="single" w:sz="4" w:space="0" w:color="auto"/>
              <w:bottom w:val="single" w:sz="4" w:space="0" w:color="auto"/>
            </w:tcBorders>
            <w:shd w:val="clear" w:color="auto" w:fill="auto"/>
            <w:vAlign w:val="center"/>
          </w:tcPr>
          <w:p w14:paraId="25E6F854" w14:textId="65BA3A03" w:rsidR="000620E0" w:rsidRPr="00385194" w:rsidRDefault="000620E0" w:rsidP="00733283">
            <w:pPr>
              <w:tabs>
                <w:tab w:val="left" w:pos="2047"/>
              </w:tabs>
              <w:spacing w:beforeLines="20" w:before="48"/>
              <w:contextualSpacing/>
              <w:rPr>
                <w:rFonts w:cs="Arial"/>
                <w:sz w:val="22"/>
                <w:szCs w:val="22"/>
                <w:lang w:val="de-CH"/>
              </w:rPr>
            </w:pPr>
            <w:r w:rsidRPr="00385194">
              <w:rPr>
                <w:sz w:val="22"/>
                <w:lang w:val="de-CH"/>
              </w:rPr>
              <w:t>Verordnung über den Schutz vor gefährlichen Stoffen und Zubereitung, SR 813.11</w:t>
            </w:r>
          </w:p>
        </w:tc>
        <w:tc>
          <w:tcPr>
            <w:tcW w:w="360" w:type="pct"/>
            <w:tcBorders>
              <w:top w:val="single" w:sz="4" w:space="0" w:color="auto"/>
              <w:bottom w:val="single" w:sz="4" w:space="0" w:color="auto"/>
            </w:tcBorders>
          </w:tcPr>
          <w:p w14:paraId="7A1DD788" w14:textId="4E71386A" w:rsidR="000620E0" w:rsidRPr="007242B1" w:rsidRDefault="00061996" w:rsidP="00733283">
            <w:pPr>
              <w:tabs>
                <w:tab w:val="left" w:pos="2047"/>
              </w:tabs>
              <w:spacing w:beforeLines="20" w:before="48"/>
              <w:contextualSpacing/>
              <w:rPr>
                <w:rFonts w:cs="Arial"/>
                <w:sz w:val="22"/>
                <w:szCs w:val="22"/>
              </w:rPr>
            </w:pPr>
            <w:r>
              <w:rPr>
                <w:sz w:val="22"/>
              </w:rPr>
              <w:t>Bund</w:t>
            </w:r>
          </w:p>
        </w:tc>
      </w:tr>
      <w:tr w:rsidR="003741C1" w:rsidRPr="007242B1" w14:paraId="1035ADF3" w14:textId="4E1AFD32" w:rsidTr="000620E0">
        <w:tc>
          <w:tcPr>
            <w:tcW w:w="424" w:type="pct"/>
            <w:tcBorders>
              <w:top w:val="single" w:sz="4" w:space="0" w:color="auto"/>
              <w:bottom w:val="single" w:sz="4" w:space="0" w:color="auto"/>
            </w:tcBorders>
            <w:shd w:val="clear" w:color="auto" w:fill="auto"/>
            <w:vAlign w:val="center"/>
          </w:tcPr>
          <w:p w14:paraId="4E70FF2B" w14:textId="765F074F" w:rsidR="003741C1" w:rsidRPr="007242B1" w:rsidRDefault="003741C1" w:rsidP="003741C1">
            <w:pPr>
              <w:tabs>
                <w:tab w:val="left" w:pos="2047"/>
              </w:tabs>
              <w:spacing w:beforeLines="20" w:before="48" w:line="360" w:lineRule="auto"/>
              <w:contextualSpacing/>
              <w:rPr>
                <w:rFonts w:cs="Arial"/>
                <w:b/>
                <w:sz w:val="22"/>
                <w:szCs w:val="22"/>
              </w:rPr>
            </w:pPr>
            <w:r>
              <w:rPr>
                <w:b/>
                <w:sz w:val="22"/>
              </w:rPr>
              <w:t>DPG</w:t>
            </w:r>
          </w:p>
        </w:tc>
        <w:tc>
          <w:tcPr>
            <w:tcW w:w="4216" w:type="pct"/>
            <w:tcBorders>
              <w:top w:val="single" w:sz="4" w:space="0" w:color="auto"/>
              <w:bottom w:val="single" w:sz="4" w:space="0" w:color="auto"/>
            </w:tcBorders>
            <w:shd w:val="clear" w:color="auto" w:fill="auto"/>
            <w:vAlign w:val="center"/>
          </w:tcPr>
          <w:p w14:paraId="5FF9E0E5" w14:textId="36A85F34" w:rsidR="003741C1" w:rsidRPr="007242B1" w:rsidRDefault="003741C1" w:rsidP="003741C1">
            <w:pPr>
              <w:tabs>
                <w:tab w:val="left" w:pos="2047"/>
              </w:tabs>
              <w:spacing w:beforeLines="20" w:before="48"/>
              <w:contextualSpacing/>
              <w:rPr>
                <w:rFonts w:cs="Arial"/>
                <w:sz w:val="22"/>
                <w:szCs w:val="22"/>
              </w:rPr>
            </w:pPr>
            <w:r>
              <w:rPr>
                <w:sz w:val="22"/>
              </w:rPr>
              <w:t>BSG 426.41</w:t>
            </w:r>
          </w:p>
        </w:tc>
        <w:tc>
          <w:tcPr>
            <w:tcW w:w="360" w:type="pct"/>
            <w:tcBorders>
              <w:top w:val="single" w:sz="4" w:space="0" w:color="auto"/>
              <w:bottom w:val="single" w:sz="4" w:space="0" w:color="auto"/>
            </w:tcBorders>
          </w:tcPr>
          <w:p w14:paraId="7C7050E2" w14:textId="661EA07D" w:rsidR="003741C1" w:rsidRPr="007242B1" w:rsidRDefault="003741C1" w:rsidP="003741C1">
            <w:pPr>
              <w:tabs>
                <w:tab w:val="left" w:pos="2047"/>
              </w:tabs>
              <w:spacing w:beforeLines="20" w:before="48"/>
              <w:contextualSpacing/>
              <w:rPr>
                <w:rFonts w:cs="Arial"/>
                <w:sz w:val="22"/>
                <w:szCs w:val="22"/>
              </w:rPr>
            </w:pPr>
          </w:p>
        </w:tc>
      </w:tr>
      <w:tr w:rsidR="003741C1" w:rsidRPr="007242B1" w14:paraId="2965AA99" w14:textId="5232736C" w:rsidTr="000620E0">
        <w:tc>
          <w:tcPr>
            <w:tcW w:w="424" w:type="pct"/>
            <w:tcBorders>
              <w:top w:val="single" w:sz="4" w:space="0" w:color="auto"/>
              <w:bottom w:val="single" w:sz="4" w:space="0" w:color="auto"/>
            </w:tcBorders>
            <w:shd w:val="clear" w:color="auto" w:fill="auto"/>
            <w:vAlign w:val="center"/>
          </w:tcPr>
          <w:p w14:paraId="70E3BFB3" w14:textId="3C4E853A" w:rsidR="003741C1" w:rsidRPr="007242B1" w:rsidRDefault="003741C1" w:rsidP="003741C1">
            <w:pPr>
              <w:tabs>
                <w:tab w:val="left" w:pos="2047"/>
              </w:tabs>
              <w:spacing w:beforeLines="20" w:before="48" w:line="360" w:lineRule="auto"/>
              <w:contextualSpacing/>
              <w:rPr>
                <w:rFonts w:cs="Arial"/>
                <w:b/>
                <w:sz w:val="22"/>
                <w:szCs w:val="22"/>
              </w:rPr>
            </w:pPr>
            <w:r>
              <w:rPr>
                <w:b/>
                <w:sz w:val="22"/>
              </w:rPr>
              <w:t>DPV</w:t>
            </w:r>
          </w:p>
        </w:tc>
        <w:tc>
          <w:tcPr>
            <w:tcW w:w="4216" w:type="pct"/>
            <w:tcBorders>
              <w:top w:val="single" w:sz="4" w:space="0" w:color="auto"/>
              <w:bottom w:val="single" w:sz="4" w:space="0" w:color="auto"/>
            </w:tcBorders>
            <w:shd w:val="clear" w:color="auto" w:fill="auto"/>
            <w:vAlign w:val="center"/>
          </w:tcPr>
          <w:p w14:paraId="6C3E3434" w14:textId="2B59CD26" w:rsidR="003741C1" w:rsidRPr="007242B1" w:rsidRDefault="003741C1" w:rsidP="003741C1">
            <w:pPr>
              <w:tabs>
                <w:tab w:val="left" w:pos="2047"/>
              </w:tabs>
              <w:spacing w:beforeLines="20" w:before="48"/>
              <w:contextualSpacing/>
              <w:rPr>
                <w:rFonts w:cs="Arial"/>
                <w:sz w:val="22"/>
                <w:szCs w:val="22"/>
              </w:rPr>
            </w:pPr>
            <w:r>
              <w:rPr>
                <w:sz w:val="22"/>
              </w:rPr>
              <w:t>BSG 426.411</w:t>
            </w:r>
          </w:p>
        </w:tc>
        <w:tc>
          <w:tcPr>
            <w:tcW w:w="360" w:type="pct"/>
            <w:tcBorders>
              <w:top w:val="single" w:sz="4" w:space="0" w:color="auto"/>
              <w:bottom w:val="single" w:sz="4" w:space="0" w:color="auto"/>
            </w:tcBorders>
          </w:tcPr>
          <w:p w14:paraId="7482D564" w14:textId="3FFFDAA4" w:rsidR="003741C1" w:rsidRPr="007242B1" w:rsidRDefault="003741C1" w:rsidP="003741C1">
            <w:pPr>
              <w:tabs>
                <w:tab w:val="left" w:pos="2047"/>
              </w:tabs>
              <w:spacing w:beforeLines="20" w:before="48"/>
              <w:contextualSpacing/>
              <w:rPr>
                <w:rFonts w:cs="Arial"/>
                <w:sz w:val="22"/>
                <w:szCs w:val="22"/>
              </w:rPr>
            </w:pPr>
          </w:p>
        </w:tc>
      </w:tr>
      <w:tr w:rsidR="000620E0" w:rsidRPr="007242B1" w14:paraId="09F4E76D" w14:textId="1D20423E" w:rsidTr="000620E0">
        <w:tc>
          <w:tcPr>
            <w:tcW w:w="424" w:type="pct"/>
            <w:shd w:val="clear" w:color="auto" w:fill="auto"/>
            <w:vAlign w:val="center"/>
          </w:tcPr>
          <w:p w14:paraId="0589295A" w14:textId="77777777" w:rsidR="000620E0" w:rsidRPr="007242B1" w:rsidRDefault="000620E0" w:rsidP="00733283">
            <w:pPr>
              <w:tabs>
                <w:tab w:val="left" w:pos="2047"/>
              </w:tabs>
              <w:spacing w:beforeLines="20" w:before="48" w:line="360" w:lineRule="auto"/>
              <w:contextualSpacing/>
              <w:rPr>
                <w:rFonts w:cs="Arial"/>
                <w:b/>
                <w:sz w:val="22"/>
                <w:szCs w:val="22"/>
              </w:rPr>
            </w:pPr>
            <w:proofErr w:type="spellStart"/>
            <w:r>
              <w:rPr>
                <w:b/>
                <w:sz w:val="22"/>
              </w:rPr>
              <w:t>EnG</w:t>
            </w:r>
            <w:proofErr w:type="spellEnd"/>
          </w:p>
        </w:tc>
        <w:tc>
          <w:tcPr>
            <w:tcW w:w="4216" w:type="pct"/>
            <w:shd w:val="clear" w:color="auto" w:fill="auto"/>
            <w:vAlign w:val="center"/>
          </w:tcPr>
          <w:p w14:paraId="7A04170B" w14:textId="202FA096" w:rsidR="000620E0" w:rsidRPr="007242B1" w:rsidRDefault="000620E0" w:rsidP="00733283">
            <w:pPr>
              <w:tabs>
                <w:tab w:val="left" w:pos="2047"/>
              </w:tabs>
              <w:spacing w:beforeLines="20" w:before="48"/>
              <w:contextualSpacing/>
              <w:rPr>
                <w:rFonts w:cs="Arial"/>
                <w:sz w:val="22"/>
                <w:szCs w:val="22"/>
              </w:rPr>
            </w:pPr>
            <w:proofErr w:type="spellStart"/>
            <w:r>
              <w:rPr>
                <w:sz w:val="22"/>
              </w:rPr>
              <w:t>Energiegesetz</w:t>
            </w:r>
            <w:proofErr w:type="spellEnd"/>
            <w:r>
              <w:rPr>
                <w:sz w:val="22"/>
              </w:rPr>
              <w:t>, SR 730.0</w:t>
            </w:r>
          </w:p>
        </w:tc>
        <w:tc>
          <w:tcPr>
            <w:tcW w:w="360" w:type="pct"/>
          </w:tcPr>
          <w:p w14:paraId="7999F84C" w14:textId="688E2A86" w:rsidR="000620E0" w:rsidRPr="007242B1" w:rsidRDefault="00061996" w:rsidP="00733283">
            <w:pPr>
              <w:tabs>
                <w:tab w:val="left" w:pos="2047"/>
              </w:tabs>
              <w:spacing w:beforeLines="20" w:before="48"/>
              <w:contextualSpacing/>
              <w:rPr>
                <w:rFonts w:cs="Arial"/>
                <w:sz w:val="22"/>
                <w:szCs w:val="22"/>
              </w:rPr>
            </w:pPr>
            <w:r>
              <w:rPr>
                <w:sz w:val="22"/>
              </w:rPr>
              <w:t>Bund</w:t>
            </w:r>
          </w:p>
        </w:tc>
      </w:tr>
      <w:tr w:rsidR="000620E0" w:rsidRPr="007242B1" w14:paraId="51A9BDBC" w14:textId="75261426" w:rsidTr="000620E0">
        <w:tc>
          <w:tcPr>
            <w:tcW w:w="424" w:type="pct"/>
            <w:tcBorders>
              <w:top w:val="single" w:sz="4" w:space="0" w:color="auto"/>
              <w:bottom w:val="single" w:sz="4" w:space="0" w:color="auto"/>
            </w:tcBorders>
            <w:shd w:val="clear" w:color="auto" w:fill="auto"/>
            <w:vAlign w:val="center"/>
          </w:tcPr>
          <w:p w14:paraId="135EFFC4" w14:textId="77777777" w:rsidR="000620E0" w:rsidRPr="007242B1" w:rsidRDefault="000620E0" w:rsidP="00733283">
            <w:pPr>
              <w:tabs>
                <w:tab w:val="left" w:pos="2047"/>
              </w:tabs>
              <w:spacing w:beforeLines="20" w:before="48" w:line="360" w:lineRule="auto"/>
              <w:contextualSpacing/>
              <w:rPr>
                <w:rFonts w:cs="Arial"/>
                <w:b/>
                <w:sz w:val="22"/>
                <w:szCs w:val="22"/>
              </w:rPr>
            </w:pPr>
            <w:proofErr w:type="spellStart"/>
            <w:r>
              <w:rPr>
                <w:b/>
                <w:sz w:val="22"/>
              </w:rPr>
              <w:t>EnV</w:t>
            </w:r>
            <w:proofErr w:type="spellEnd"/>
          </w:p>
        </w:tc>
        <w:tc>
          <w:tcPr>
            <w:tcW w:w="4216" w:type="pct"/>
            <w:tcBorders>
              <w:top w:val="single" w:sz="4" w:space="0" w:color="auto"/>
              <w:bottom w:val="single" w:sz="4" w:space="0" w:color="auto"/>
            </w:tcBorders>
            <w:shd w:val="clear" w:color="auto" w:fill="auto"/>
            <w:vAlign w:val="center"/>
          </w:tcPr>
          <w:p w14:paraId="3E86BA66" w14:textId="12388FB4" w:rsidR="000620E0" w:rsidRPr="007242B1" w:rsidRDefault="000620E0"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rPr>
            </w:pPr>
            <w:proofErr w:type="spellStart"/>
            <w:r>
              <w:rPr>
                <w:sz w:val="22"/>
              </w:rPr>
              <w:t>Energieverordnung</w:t>
            </w:r>
            <w:proofErr w:type="spellEnd"/>
            <w:r>
              <w:rPr>
                <w:sz w:val="22"/>
              </w:rPr>
              <w:t>, SR 730.01</w:t>
            </w:r>
          </w:p>
        </w:tc>
        <w:tc>
          <w:tcPr>
            <w:tcW w:w="360" w:type="pct"/>
            <w:tcBorders>
              <w:top w:val="single" w:sz="4" w:space="0" w:color="auto"/>
              <w:bottom w:val="single" w:sz="4" w:space="0" w:color="auto"/>
            </w:tcBorders>
          </w:tcPr>
          <w:p w14:paraId="50DFF7F4" w14:textId="310245BA" w:rsidR="000620E0" w:rsidRPr="007242B1" w:rsidRDefault="00061996"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rPr>
            </w:pPr>
            <w:r>
              <w:rPr>
                <w:sz w:val="22"/>
              </w:rPr>
              <w:t>Bund</w:t>
            </w:r>
          </w:p>
        </w:tc>
      </w:tr>
      <w:tr w:rsidR="000620E0" w:rsidRPr="007242B1" w14:paraId="5DBCA413" w14:textId="026B28CE" w:rsidTr="000620E0">
        <w:tc>
          <w:tcPr>
            <w:tcW w:w="424" w:type="pct"/>
            <w:tcBorders>
              <w:top w:val="single" w:sz="4" w:space="0" w:color="auto"/>
            </w:tcBorders>
            <w:shd w:val="clear" w:color="auto" w:fill="auto"/>
            <w:vAlign w:val="center"/>
          </w:tcPr>
          <w:p w14:paraId="77E0B79A" w14:textId="77777777" w:rsidR="000620E0" w:rsidRPr="007242B1" w:rsidRDefault="000620E0" w:rsidP="00733283">
            <w:pPr>
              <w:tabs>
                <w:tab w:val="left" w:pos="2047"/>
              </w:tabs>
              <w:spacing w:beforeLines="20" w:before="48" w:line="360" w:lineRule="auto"/>
              <w:contextualSpacing/>
              <w:rPr>
                <w:rFonts w:cs="Arial"/>
                <w:b/>
                <w:sz w:val="22"/>
                <w:szCs w:val="22"/>
              </w:rPr>
            </w:pPr>
            <w:proofErr w:type="spellStart"/>
            <w:r>
              <w:rPr>
                <w:b/>
                <w:sz w:val="22"/>
              </w:rPr>
              <w:lastRenderedPageBreak/>
              <w:t>FrSV</w:t>
            </w:r>
            <w:proofErr w:type="spellEnd"/>
          </w:p>
        </w:tc>
        <w:tc>
          <w:tcPr>
            <w:tcW w:w="4216" w:type="pct"/>
            <w:tcBorders>
              <w:top w:val="single" w:sz="4" w:space="0" w:color="auto"/>
            </w:tcBorders>
            <w:shd w:val="clear" w:color="auto" w:fill="auto"/>
            <w:vAlign w:val="center"/>
          </w:tcPr>
          <w:p w14:paraId="02F074C7" w14:textId="48BE7AE7" w:rsidR="000620E0" w:rsidRPr="007242B1" w:rsidRDefault="000620E0"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rPr>
            </w:pPr>
            <w:proofErr w:type="spellStart"/>
            <w:r>
              <w:rPr>
                <w:sz w:val="22"/>
              </w:rPr>
              <w:t>Freisetzungsverordnung</w:t>
            </w:r>
            <w:proofErr w:type="spellEnd"/>
            <w:r>
              <w:rPr>
                <w:sz w:val="22"/>
              </w:rPr>
              <w:t>, SR 814.911</w:t>
            </w:r>
          </w:p>
        </w:tc>
        <w:tc>
          <w:tcPr>
            <w:tcW w:w="360" w:type="pct"/>
            <w:tcBorders>
              <w:top w:val="single" w:sz="4" w:space="0" w:color="auto"/>
            </w:tcBorders>
          </w:tcPr>
          <w:p w14:paraId="64092433" w14:textId="3F39AB64" w:rsidR="000620E0" w:rsidRPr="007242B1" w:rsidRDefault="00061996"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rPr>
            </w:pPr>
            <w:r>
              <w:rPr>
                <w:sz w:val="22"/>
              </w:rPr>
              <w:t>Bund</w:t>
            </w:r>
          </w:p>
        </w:tc>
      </w:tr>
      <w:tr w:rsidR="000620E0" w:rsidRPr="007242B1" w14:paraId="41A81D56" w14:textId="18807B9C" w:rsidTr="000620E0">
        <w:tc>
          <w:tcPr>
            <w:tcW w:w="424" w:type="pct"/>
            <w:shd w:val="clear" w:color="auto" w:fill="auto"/>
            <w:vAlign w:val="center"/>
          </w:tcPr>
          <w:p w14:paraId="28EF4612" w14:textId="32D02BF8" w:rsidR="000620E0" w:rsidRPr="007242B1" w:rsidRDefault="000620E0" w:rsidP="00733283">
            <w:pPr>
              <w:tabs>
                <w:tab w:val="left" w:pos="2047"/>
              </w:tabs>
              <w:spacing w:beforeLines="20" w:before="48" w:line="360" w:lineRule="auto"/>
              <w:contextualSpacing/>
              <w:rPr>
                <w:rFonts w:cs="Arial"/>
                <w:b/>
                <w:sz w:val="22"/>
                <w:szCs w:val="22"/>
              </w:rPr>
            </w:pPr>
            <w:proofErr w:type="spellStart"/>
            <w:r>
              <w:rPr>
                <w:b/>
                <w:sz w:val="22"/>
              </w:rPr>
              <w:t>GSchG</w:t>
            </w:r>
            <w:proofErr w:type="spellEnd"/>
          </w:p>
        </w:tc>
        <w:tc>
          <w:tcPr>
            <w:tcW w:w="4216" w:type="pct"/>
            <w:shd w:val="clear" w:color="auto" w:fill="auto"/>
            <w:vAlign w:val="center"/>
          </w:tcPr>
          <w:p w14:paraId="7E5FF0DC" w14:textId="1A070C11" w:rsidR="000620E0" w:rsidRPr="00385194" w:rsidRDefault="000620E0" w:rsidP="00733283">
            <w:pPr>
              <w:tabs>
                <w:tab w:val="left" w:pos="2047"/>
              </w:tabs>
              <w:spacing w:beforeLines="20" w:before="48"/>
              <w:contextualSpacing/>
              <w:rPr>
                <w:rFonts w:cs="Arial"/>
                <w:sz w:val="22"/>
                <w:szCs w:val="22"/>
                <w:lang w:val="de-CH"/>
              </w:rPr>
            </w:pPr>
            <w:r w:rsidRPr="00385194">
              <w:rPr>
                <w:sz w:val="22"/>
                <w:lang w:val="de-CH"/>
              </w:rPr>
              <w:t>Bundesgesetz über den Schutz der Gewässer, SR 814.20</w:t>
            </w:r>
          </w:p>
        </w:tc>
        <w:tc>
          <w:tcPr>
            <w:tcW w:w="360" w:type="pct"/>
          </w:tcPr>
          <w:p w14:paraId="1412E099" w14:textId="0D9CF179" w:rsidR="000620E0" w:rsidRPr="007242B1" w:rsidRDefault="00FF1638" w:rsidP="00733283">
            <w:pPr>
              <w:tabs>
                <w:tab w:val="left" w:pos="2047"/>
              </w:tabs>
              <w:spacing w:beforeLines="20" w:before="48"/>
              <w:contextualSpacing/>
              <w:rPr>
                <w:rFonts w:cs="Arial"/>
                <w:sz w:val="22"/>
                <w:szCs w:val="22"/>
              </w:rPr>
            </w:pPr>
            <w:r>
              <w:rPr>
                <w:sz w:val="22"/>
              </w:rPr>
              <w:t>Bund</w:t>
            </w:r>
          </w:p>
        </w:tc>
      </w:tr>
      <w:tr w:rsidR="000620E0" w:rsidRPr="007242B1" w14:paraId="238850EB" w14:textId="1379DB08" w:rsidTr="000620E0">
        <w:tc>
          <w:tcPr>
            <w:tcW w:w="424" w:type="pct"/>
            <w:tcBorders>
              <w:top w:val="single" w:sz="4" w:space="0" w:color="auto"/>
              <w:bottom w:val="single" w:sz="4" w:space="0" w:color="auto"/>
            </w:tcBorders>
            <w:shd w:val="clear" w:color="auto" w:fill="auto"/>
            <w:vAlign w:val="center"/>
          </w:tcPr>
          <w:p w14:paraId="697A37FE" w14:textId="773390F2" w:rsidR="000620E0" w:rsidRPr="007242B1" w:rsidRDefault="000620E0" w:rsidP="002027DB">
            <w:pPr>
              <w:tabs>
                <w:tab w:val="left" w:pos="2047"/>
              </w:tabs>
              <w:spacing w:beforeLines="20" w:before="48" w:line="360" w:lineRule="auto"/>
              <w:contextualSpacing/>
              <w:rPr>
                <w:rFonts w:cs="Arial"/>
                <w:b/>
                <w:sz w:val="22"/>
                <w:szCs w:val="22"/>
              </w:rPr>
            </w:pPr>
            <w:proofErr w:type="spellStart"/>
            <w:r>
              <w:rPr>
                <w:b/>
                <w:sz w:val="22"/>
              </w:rPr>
              <w:t>GSchV</w:t>
            </w:r>
            <w:proofErr w:type="spellEnd"/>
          </w:p>
        </w:tc>
        <w:tc>
          <w:tcPr>
            <w:tcW w:w="4216" w:type="pct"/>
            <w:tcBorders>
              <w:top w:val="single" w:sz="4" w:space="0" w:color="auto"/>
              <w:bottom w:val="single" w:sz="4" w:space="0" w:color="auto"/>
            </w:tcBorders>
            <w:shd w:val="clear" w:color="auto" w:fill="auto"/>
            <w:vAlign w:val="center"/>
          </w:tcPr>
          <w:p w14:paraId="10C2FD9E" w14:textId="137EA04D" w:rsidR="000620E0" w:rsidRPr="007242B1" w:rsidRDefault="000620E0" w:rsidP="00733283">
            <w:pPr>
              <w:tabs>
                <w:tab w:val="left" w:pos="2047"/>
              </w:tabs>
              <w:spacing w:beforeLines="20" w:before="48"/>
              <w:contextualSpacing/>
              <w:rPr>
                <w:rFonts w:cs="Arial"/>
                <w:sz w:val="22"/>
                <w:szCs w:val="22"/>
              </w:rPr>
            </w:pPr>
            <w:proofErr w:type="spellStart"/>
            <w:r>
              <w:rPr>
                <w:sz w:val="22"/>
              </w:rPr>
              <w:t>Gewässerschutzverordnung</w:t>
            </w:r>
            <w:proofErr w:type="spellEnd"/>
            <w:r>
              <w:rPr>
                <w:sz w:val="22"/>
              </w:rPr>
              <w:t>, SR 814.201</w:t>
            </w:r>
          </w:p>
        </w:tc>
        <w:tc>
          <w:tcPr>
            <w:tcW w:w="360" w:type="pct"/>
            <w:tcBorders>
              <w:top w:val="single" w:sz="4" w:space="0" w:color="auto"/>
              <w:bottom w:val="single" w:sz="4" w:space="0" w:color="auto"/>
            </w:tcBorders>
          </w:tcPr>
          <w:p w14:paraId="44D48ABD" w14:textId="58E860DC" w:rsidR="000620E0" w:rsidRPr="007242B1" w:rsidRDefault="00FF1638" w:rsidP="00733283">
            <w:pPr>
              <w:tabs>
                <w:tab w:val="left" w:pos="2047"/>
              </w:tabs>
              <w:spacing w:beforeLines="20" w:before="48"/>
              <w:contextualSpacing/>
              <w:rPr>
                <w:rFonts w:cs="Arial"/>
                <w:sz w:val="22"/>
                <w:szCs w:val="22"/>
              </w:rPr>
            </w:pPr>
            <w:r>
              <w:rPr>
                <w:sz w:val="22"/>
              </w:rPr>
              <w:t>Bund</w:t>
            </w:r>
          </w:p>
        </w:tc>
      </w:tr>
      <w:tr w:rsidR="005C1E02" w:rsidRPr="007242B1" w14:paraId="1B33200A" w14:textId="2DC3604E" w:rsidTr="000620E0">
        <w:tc>
          <w:tcPr>
            <w:tcW w:w="424" w:type="pct"/>
            <w:tcBorders>
              <w:top w:val="single" w:sz="4" w:space="0" w:color="auto"/>
              <w:bottom w:val="single" w:sz="4" w:space="0" w:color="auto"/>
            </w:tcBorders>
            <w:shd w:val="clear" w:color="auto" w:fill="auto"/>
            <w:vAlign w:val="center"/>
          </w:tcPr>
          <w:p w14:paraId="3F951BE4" w14:textId="77777777" w:rsidR="005C1E02" w:rsidRPr="007242B1" w:rsidRDefault="005C1E02" w:rsidP="005C1E02">
            <w:pPr>
              <w:tabs>
                <w:tab w:val="left" w:pos="2047"/>
              </w:tabs>
              <w:spacing w:beforeLines="20" w:before="48" w:line="360" w:lineRule="auto"/>
              <w:contextualSpacing/>
              <w:rPr>
                <w:rFonts w:cs="Arial"/>
                <w:b/>
                <w:sz w:val="22"/>
                <w:szCs w:val="22"/>
              </w:rPr>
            </w:pPr>
            <w:proofErr w:type="spellStart"/>
            <w:r>
              <w:rPr>
                <w:b/>
                <w:sz w:val="22"/>
              </w:rPr>
              <w:t>KEnG</w:t>
            </w:r>
            <w:proofErr w:type="spellEnd"/>
          </w:p>
        </w:tc>
        <w:tc>
          <w:tcPr>
            <w:tcW w:w="4216" w:type="pct"/>
            <w:tcBorders>
              <w:top w:val="single" w:sz="4" w:space="0" w:color="auto"/>
              <w:bottom w:val="single" w:sz="4" w:space="0" w:color="auto"/>
            </w:tcBorders>
            <w:shd w:val="clear" w:color="auto" w:fill="auto"/>
            <w:vAlign w:val="center"/>
          </w:tcPr>
          <w:p w14:paraId="565BCF78" w14:textId="2445CED6" w:rsidR="005C1E02" w:rsidRPr="00385194" w:rsidRDefault="005C1E02" w:rsidP="005C1E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CH"/>
              </w:rPr>
            </w:pPr>
            <w:r w:rsidRPr="00385194">
              <w:rPr>
                <w:sz w:val="22"/>
                <w:lang w:val="de-CH"/>
              </w:rPr>
              <w:t>Energiegesetz des Kantons Bern, BSG 741.1</w:t>
            </w:r>
          </w:p>
        </w:tc>
        <w:tc>
          <w:tcPr>
            <w:tcW w:w="360" w:type="pct"/>
            <w:tcBorders>
              <w:top w:val="single" w:sz="4" w:space="0" w:color="auto"/>
              <w:bottom w:val="single" w:sz="4" w:space="0" w:color="auto"/>
            </w:tcBorders>
          </w:tcPr>
          <w:p w14:paraId="3B5255F2" w14:textId="7743EE87" w:rsidR="005C1E02" w:rsidRPr="007242B1" w:rsidRDefault="005C1E02" w:rsidP="005C1E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rPr>
            </w:pPr>
            <w:proofErr w:type="spellStart"/>
            <w:r>
              <w:rPr>
                <w:sz w:val="22"/>
              </w:rPr>
              <w:t>Kanton</w:t>
            </w:r>
            <w:proofErr w:type="spellEnd"/>
          </w:p>
        </w:tc>
      </w:tr>
      <w:tr w:rsidR="005C1E02" w:rsidRPr="007242B1" w14:paraId="7326CDA3" w14:textId="0656DFBC" w:rsidTr="000620E0">
        <w:tc>
          <w:tcPr>
            <w:tcW w:w="424" w:type="pct"/>
            <w:tcBorders>
              <w:top w:val="single" w:sz="4" w:space="0" w:color="auto"/>
              <w:bottom w:val="single" w:sz="4" w:space="0" w:color="auto"/>
            </w:tcBorders>
            <w:shd w:val="clear" w:color="auto" w:fill="auto"/>
            <w:vAlign w:val="center"/>
          </w:tcPr>
          <w:p w14:paraId="1360D343" w14:textId="77777777" w:rsidR="005C1E02" w:rsidRPr="007242B1" w:rsidRDefault="005C1E02" w:rsidP="005C1E02">
            <w:pPr>
              <w:tabs>
                <w:tab w:val="left" w:pos="2047"/>
              </w:tabs>
              <w:spacing w:beforeLines="20" w:before="48" w:line="360" w:lineRule="auto"/>
              <w:contextualSpacing/>
              <w:rPr>
                <w:rFonts w:cs="Arial"/>
                <w:b/>
                <w:sz w:val="22"/>
                <w:szCs w:val="22"/>
              </w:rPr>
            </w:pPr>
            <w:proofErr w:type="spellStart"/>
            <w:r>
              <w:rPr>
                <w:b/>
                <w:sz w:val="22"/>
              </w:rPr>
              <w:t>KEnV</w:t>
            </w:r>
            <w:proofErr w:type="spellEnd"/>
          </w:p>
        </w:tc>
        <w:tc>
          <w:tcPr>
            <w:tcW w:w="4216" w:type="pct"/>
            <w:tcBorders>
              <w:top w:val="single" w:sz="4" w:space="0" w:color="auto"/>
              <w:bottom w:val="single" w:sz="4" w:space="0" w:color="auto"/>
            </w:tcBorders>
            <w:shd w:val="clear" w:color="auto" w:fill="auto"/>
            <w:vAlign w:val="center"/>
          </w:tcPr>
          <w:p w14:paraId="04956A97" w14:textId="16D8211D" w:rsidR="005C1E02" w:rsidRPr="00385194" w:rsidRDefault="005C1E02" w:rsidP="005C1E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CH"/>
              </w:rPr>
            </w:pPr>
            <w:r w:rsidRPr="00385194">
              <w:rPr>
                <w:sz w:val="22"/>
                <w:lang w:val="de-CH"/>
              </w:rPr>
              <w:t>Energieverordnung des Kantons Bern, BSG 741.111</w:t>
            </w:r>
          </w:p>
        </w:tc>
        <w:tc>
          <w:tcPr>
            <w:tcW w:w="360" w:type="pct"/>
            <w:tcBorders>
              <w:top w:val="single" w:sz="4" w:space="0" w:color="auto"/>
              <w:bottom w:val="single" w:sz="4" w:space="0" w:color="auto"/>
            </w:tcBorders>
          </w:tcPr>
          <w:p w14:paraId="4DD1F2CF" w14:textId="0422B093" w:rsidR="005C1E02" w:rsidRPr="007242B1" w:rsidRDefault="005C1E02" w:rsidP="005C1E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rPr>
            </w:pPr>
            <w:proofErr w:type="spellStart"/>
            <w:r>
              <w:rPr>
                <w:sz w:val="22"/>
              </w:rPr>
              <w:t>Kanton</w:t>
            </w:r>
            <w:proofErr w:type="spellEnd"/>
          </w:p>
        </w:tc>
      </w:tr>
      <w:tr w:rsidR="005C1E02" w:rsidRPr="007242B1" w14:paraId="12DC7BBE" w14:textId="476E64DC" w:rsidTr="000620E0">
        <w:tc>
          <w:tcPr>
            <w:tcW w:w="424" w:type="pct"/>
            <w:tcBorders>
              <w:top w:val="single" w:sz="4" w:space="0" w:color="auto"/>
              <w:bottom w:val="single" w:sz="4" w:space="0" w:color="auto"/>
            </w:tcBorders>
            <w:shd w:val="clear" w:color="auto" w:fill="auto"/>
            <w:vAlign w:val="center"/>
          </w:tcPr>
          <w:p w14:paraId="32ABDB8E" w14:textId="104C9B8A" w:rsidR="005C1E02" w:rsidRPr="007242B1" w:rsidRDefault="005C1E02" w:rsidP="005C1E02">
            <w:pPr>
              <w:tabs>
                <w:tab w:val="left" w:pos="2047"/>
              </w:tabs>
              <w:spacing w:beforeLines="20" w:before="48" w:line="360" w:lineRule="auto"/>
              <w:contextualSpacing/>
              <w:rPr>
                <w:rFonts w:cs="Arial"/>
                <w:b/>
                <w:sz w:val="22"/>
                <w:szCs w:val="22"/>
              </w:rPr>
            </w:pPr>
            <w:proofErr w:type="spellStart"/>
            <w:r>
              <w:rPr>
                <w:b/>
                <w:sz w:val="22"/>
              </w:rPr>
              <w:t>KGSchG</w:t>
            </w:r>
            <w:proofErr w:type="spellEnd"/>
          </w:p>
        </w:tc>
        <w:tc>
          <w:tcPr>
            <w:tcW w:w="4216" w:type="pct"/>
            <w:tcBorders>
              <w:top w:val="single" w:sz="4" w:space="0" w:color="auto"/>
              <w:bottom w:val="single" w:sz="4" w:space="0" w:color="auto"/>
            </w:tcBorders>
            <w:shd w:val="clear" w:color="auto" w:fill="auto"/>
            <w:vAlign w:val="center"/>
          </w:tcPr>
          <w:p w14:paraId="06129B4D" w14:textId="7C7B1FB6" w:rsidR="005C1E02" w:rsidRPr="00385194" w:rsidRDefault="005C1E02" w:rsidP="005C1E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CH"/>
              </w:rPr>
            </w:pPr>
            <w:r w:rsidRPr="00385194">
              <w:rPr>
                <w:sz w:val="22"/>
                <w:lang w:val="de-CH"/>
              </w:rPr>
              <w:t>Gewässerschutzgesetz des Kantons Bern, BSG 821.0</w:t>
            </w:r>
          </w:p>
        </w:tc>
        <w:tc>
          <w:tcPr>
            <w:tcW w:w="360" w:type="pct"/>
            <w:tcBorders>
              <w:top w:val="single" w:sz="4" w:space="0" w:color="auto"/>
              <w:bottom w:val="single" w:sz="4" w:space="0" w:color="auto"/>
            </w:tcBorders>
          </w:tcPr>
          <w:p w14:paraId="7120254F" w14:textId="41DCB0DF" w:rsidR="005C1E02" w:rsidRPr="007242B1" w:rsidRDefault="005C1E02" w:rsidP="005C1E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rPr>
            </w:pPr>
            <w:proofErr w:type="spellStart"/>
            <w:r>
              <w:rPr>
                <w:sz w:val="22"/>
              </w:rPr>
              <w:t>Kanton</w:t>
            </w:r>
            <w:proofErr w:type="spellEnd"/>
          </w:p>
        </w:tc>
      </w:tr>
      <w:tr w:rsidR="005C1E02" w:rsidRPr="007242B1" w14:paraId="4984F4A1" w14:textId="593D6F44" w:rsidTr="000620E0">
        <w:tc>
          <w:tcPr>
            <w:tcW w:w="424" w:type="pct"/>
            <w:tcBorders>
              <w:top w:val="single" w:sz="4" w:space="0" w:color="auto"/>
              <w:bottom w:val="single" w:sz="4" w:space="0" w:color="auto"/>
            </w:tcBorders>
            <w:shd w:val="clear" w:color="auto" w:fill="auto"/>
            <w:vAlign w:val="center"/>
          </w:tcPr>
          <w:p w14:paraId="2F83E64A" w14:textId="77777777" w:rsidR="005C1E02" w:rsidRPr="007242B1" w:rsidRDefault="005C1E02" w:rsidP="005C1E02">
            <w:pPr>
              <w:tabs>
                <w:tab w:val="left" w:pos="2047"/>
              </w:tabs>
              <w:spacing w:beforeLines="20" w:before="48" w:line="360" w:lineRule="auto"/>
              <w:contextualSpacing/>
              <w:rPr>
                <w:rFonts w:cs="Arial"/>
                <w:b/>
                <w:sz w:val="22"/>
                <w:szCs w:val="22"/>
              </w:rPr>
            </w:pPr>
            <w:r>
              <w:rPr>
                <w:b/>
                <w:sz w:val="22"/>
              </w:rPr>
              <w:t>KGV</w:t>
            </w:r>
          </w:p>
        </w:tc>
        <w:tc>
          <w:tcPr>
            <w:tcW w:w="4216" w:type="pct"/>
            <w:tcBorders>
              <w:top w:val="single" w:sz="4" w:space="0" w:color="auto"/>
              <w:bottom w:val="single" w:sz="4" w:space="0" w:color="auto"/>
            </w:tcBorders>
            <w:shd w:val="clear" w:color="auto" w:fill="auto"/>
            <w:vAlign w:val="center"/>
          </w:tcPr>
          <w:p w14:paraId="72267C8C" w14:textId="1A7C8294" w:rsidR="005C1E02" w:rsidRPr="00385194" w:rsidRDefault="005C1E02" w:rsidP="005C1E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CH"/>
              </w:rPr>
            </w:pPr>
            <w:r w:rsidRPr="00385194">
              <w:rPr>
                <w:sz w:val="22"/>
                <w:lang w:val="de-CH"/>
              </w:rPr>
              <w:t>Gewässerschutzverordnung des Kantons Bern, BSG 821.1</w:t>
            </w:r>
          </w:p>
        </w:tc>
        <w:tc>
          <w:tcPr>
            <w:tcW w:w="360" w:type="pct"/>
            <w:tcBorders>
              <w:top w:val="single" w:sz="4" w:space="0" w:color="auto"/>
              <w:bottom w:val="single" w:sz="4" w:space="0" w:color="auto"/>
            </w:tcBorders>
          </w:tcPr>
          <w:p w14:paraId="24E26B8E" w14:textId="4A7A4110" w:rsidR="005C1E02" w:rsidRPr="007242B1" w:rsidRDefault="005C1E02" w:rsidP="005C1E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rPr>
            </w:pPr>
            <w:proofErr w:type="spellStart"/>
            <w:r>
              <w:rPr>
                <w:sz w:val="22"/>
              </w:rPr>
              <w:t>Kanton</w:t>
            </w:r>
            <w:proofErr w:type="spellEnd"/>
          </w:p>
        </w:tc>
      </w:tr>
      <w:tr w:rsidR="005C1E02" w:rsidRPr="007242B1" w14:paraId="5E3B5000" w14:textId="6DFD3D3B" w:rsidTr="000620E0">
        <w:tc>
          <w:tcPr>
            <w:tcW w:w="424" w:type="pct"/>
            <w:tcBorders>
              <w:top w:val="single" w:sz="4" w:space="0" w:color="auto"/>
              <w:bottom w:val="single" w:sz="4" w:space="0" w:color="auto"/>
            </w:tcBorders>
            <w:shd w:val="clear" w:color="auto" w:fill="auto"/>
            <w:vAlign w:val="center"/>
          </w:tcPr>
          <w:p w14:paraId="2695CF35" w14:textId="5183E2AD" w:rsidR="005C1E02" w:rsidRPr="007242B1" w:rsidRDefault="005C1E02" w:rsidP="005C1E02">
            <w:pPr>
              <w:tabs>
                <w:tab w:val="left" w:pos="2047"/>
              </w:tabs>
              <w:spacing w:beforeLines="20" w:before="48" w:line="360" w:lineRule="auto"/>
              <w:contextualSpacing/>
              <w:rPr>
                <w:rFonts w:cs="Arial"/>
                <w:b/>
                <w:sz w:val="22"/>
                <w:szCs w:val="22"/>
              </w:rPr>
            </w:pPr>
            <w:r>
              <w:rPr>
                <w:b/>
                <w:sz w:val="22"/>
              </w:rPr>
              <w:t>KLSV</w:t>
            </w:r>
          </w:p>
        </w:tc>
        <w:tc>
          <w:tcPr>
            <w:tcW w:w="4216" w:type="pct"/>
            <w:tcBorders>
              <w:top w:val="single" w:sz="4" w:space="0" w:color="auto"/>
              <w:bottom w:val="single" w:sz="4" w:space="0" w:color="auto"/>
            </w:tcBorders>
            <w:shd w:val="clear" w:color="auto" w:fill="auto"/>
            <w:vAlign w:val="center"/>
          </w:tcPr>
          <w:p w14:paraId="5C3AFE51" w14:textId="0A7EA15D" w:rsidR="005C1E02" w:rsidRPr="007242B1" w:rsidRDefault="005C1E02" w:rsidP="005C1E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rPr>
            </w:pPr>
            <w:proofErr w:type="spellStart"/>
            <w:r>
              <w:rPr>
                <w:sz w:val="22"/>
              </w:rPr>
              <w:t>Kantonale</w:t>
            </w:r>
            <w:proofErr w:type="spellEnd"/>
            <w:r>
              <w:rPr>
                <w:sz w:val="22"/>
              </w:rPr>
              <w:t xml:space="preserve"> </w:t>
            </w:r>
            <w:proofErr w:type="spellStart"/>
            <w:r>
              <w:rPr>
                <w:sz w:val="22"/>
              </w:rPr>
              <w:t>Lärmschutzverordnung</w:t>
            </w:r>
            <w:proofErr w:type="spellEnd"/>
            <w:r>
              <w:rPr>
                <w:sz w:val="22"/>
              </w:rPr>
              <w:t>, BSG 824.761</w:t>
            </w:r>
          </w:p>
        </w:tc>
        <w:tc>
          <w:tcPr>
            <w:tcW w:w="360" w:type="pct"/>
            <w:tcBorders>
              <w:top w:val="single" w:sz="4" w:space="0" w:color="auto"/>
              <w:bottom w:val="single" w:sz="4" w:space="0" w:color="auto"/>
            </w:tcBorders>
          </w:tcPr>
          <w:p w14:paraId="2722EC42" w14:textId="4F1EEBC9" w:rsidR="005C1E02" w:rsidRPr="007242B1" w:rsidRDefault="005C1E02" w:rsidP="005C1E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rPr>
            </w:pPr>
            <w:proofErr w:type="spellStart"/>
            <w:r>
              <w:rPr>
                <w:sz w:val="22"/>
              </w:rPr>
              <w:t>Kanton</w:t>
            </w:r>
            <w:proofErr w:type="spellEnd"/>
          </w:p>
        </w:tc>
      </w:tr>
      <w:tr w:rsidR="005C1E02" w:rsidRPr="007242B1" w14:paraId="086C36ED" w14:textId="09E5C987" w:rsidTr="000620E0">
        <w:tc>
          <w:tcPr>
            <w:tcW w:w="424" w:type="pct"/>
            <w:tcBorders>
              <w:top w:val="single" w:sz="4" w:space="0" w:color="auto"/>
              <w:bottom w:val="single" w:sz="4" w:space="0" w:color="auto"/>
            </w:tcBorders>
            <w:shd w:val="clear" w:color="auto" w:fill="auto"/>
            <w:vAlign w:val="center"/>
          </w:tcPr>
          <w:p w14:paraId="0CA9A260" w14:textId="77777777" w:rsidR="005C1E02" w:rsidRPr="007242B1" w:rsidRDefault="005C1E02" w:rsidP="005C1E02">
            <w:pPr>
              <w:tabs>
                <w:tab w:val="left" w:pos="2047"/>
              </w:tabs>
              <w:spacing w:beforeLines="20" w:before="48" w:line="360" w:lineRule="auto"/>
              <w:contextualSpacing/>
              <w:rPr>
                <w:rFonts w:cs="Arial"/>
                <w:b/>
                <w:sz w:val="22"/>
                <w:szCs w:val="22"/>
              </w:rPr>
            </w:pPr>
            <w:r>
              <w:rPr>
                <w:b/>
                <w:sz w:val="22"/>
              </w:rPr>
              <w:t>LHG</w:t>
            </w:r>
          </w:p>
        </w:tc>
        <w:tc>
          <w:tcPr>
            <w:tcW w:w="4216" w:type="pct"/>
            <w:tcBorders>
              <w:top w:val="single" w:sz="4" w:space="0" w:color="auto"/>
              <w:bottom w:val="single" w:sz="4" w:space="0" w:color="auto"/>
            </w:tcBorders>
            <w:shd w:val="clear" w:color="auto" w:fill="auto"/>
            <w:vAlign w:val="center"/>
          </w:tcPr>
          <w:p w14:paraId="62C70734" w14:textId="6C08CC1A" w:rsidR="005C1E02" w:rsidRPr="00385194" w:rsidRDefault="005C1E02" w:rsidP="005C1E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CH"/>
              </w:rPr>
            </w:pPr>
            <w:r w:rsidRPr="00385194">
              <w:rPr>
                <w:sz w:val="22"/>
                <w:lang w:val="de-CH"/>
              </w:rPr>
              <w:t>Lufthygienegesetz des Kantons Bern, BSG 823.1</w:t>
            </w:r>
          </w:p>
        </w:tc>
        <w:tc>
          <w:tcPr>
            <w:tcW w:w="360" w:type="pct"/>
            <w:tcBorders>
              <w:top w:val="single" w:sz="4" w:space="0" w:color="auto"/>
              <w:bottom w:val="single" w:sz="4" w:space="0" w:color="auto"/>
            </w:tcBorders>
          </w:tcPr>
          <w:p w14:paraId="4F70FB9C" w14:textId="70486A37" w:rsidR="005C1E02" w:rsidRPr="007242B1" w:rsidRDefault="005C1E02" w:rsidP="005C1E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rPr>
            </w:pPr>
            <w:proofErr w:type="spellStart"/>
            <w:r>
              <w:rPr>
                <w:sz w:val="22"/>
              </w:rPr>
              <w:t>Kanton</w:t>
            </w:r>
            <w:proofErr w:type="spellEnd"/>
          </w:p>
        </w:tc>
      </w:tr>
      <w:tr w:rsidR="005C1E02" w:rsidRPr="007242B1" w14:paraId="5D5355B7" w14:textId="7872BB18" w:rsidTr="000620E0">
        <w:tc>
          <w:tcPr>
            <w:tcW w:w="424" w:type="pct"/>
            <w:tcBorders>
              <w:top w:val="single" w:sz="4" w:space="0" w:color="auto"/>
              <w:bottom w:val="single" w:sz="4" w:space="0" w:color="auto"/>
            </w:tcBorders>
            <w:shd w:val="clear" w:color="auto" w:fill="auto"/>
            <w:vAlign w:val="center"/>
          </w:tcPr>
          <w:p w14:paraId="3A83DE31" w14:textId="77777777" w:rsidR="005C1E02" w:rsidRPr="007242B1" w:rsidRDefault="005C1E02" w:rsidP="005C1E02">
            <w:pPr>
              <w:tabs>
                <w:tab w:val="left" w:pos="2047"/>
              </w:tabs>
              <w:spacing w:beforeLines="20" w:before="48" w:line="360" w:lineRule="auto"/>
              <w:contextualSpacing/>
              <w:rPr>
                <w:rFonts w:cs="Arial"/>
                <w:b/>
                <w:sz w:val="22"/>
                <w:szCs w:val="22"/>
              </w:rPr>
            </w:pPr>
            <w:r>
              <w:rPr>
                <w:b/>
                <w:sz w:val="22"/>
              </w:rPr>
              <w:t>LHV</w:t>
            </w:r>
          </w:p>
        </w:tc>
        <w:tc>
          <w:tcPr>
            <w:tcW w:w="4216" w:type="pct"/>
            <w:tcBorders>
              <w:top w:val="single" w:sz="4" w:space="0" w:color="auto"/>
              <w:bottom w:val="single" w:sz="4" w:space="0" w:color="auto"/>
            </w:tcBorders>
            <w:shd w:val="clear" w:color="auto" w:fill="auto"/>
            <w:vAlign w:val="center"/>
          </w:tcPr>
          <w:p w14:paraId="6FEFCB33" w14:textId="48B3426A" w:rsidR="005C1E02" w:rsidRPr="00385194" w:rsidRDefault="005C1E02" w:rsidP="005C1E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CH"/>
              </w:rPr>
            </w:pPr>
            <w:r w:rsidRPr="00385194">
              <w:rPr>
                <w:sz w:val="22"/>
                <w:lang w:val="de-CH"/>
              </w:rPr>
              <w:t>Lufthygieneverordnung des Kantons Bern, BSG 823.111</w:t>
            </w:r>
          </w:p>
        </w:tc>
        <w:tc>
          <w:tcPr>
            <w:tcW w:w="360" w:type="pct"/>
            <w:tcBorders>
              <w:top w:val="single" w:sz="4" w:space="0" w:color="auto"/>
              <w:bottom w:val="single" w:sz="4" w:space="0" w:color="auto"/>
            </w:tcBorders>
          </w:tcPr>
          <w:p w14:paraId="64807D21" w14:textId="251FA4E9" w:rsidR="005C1E02" w:rsidRPr="007242B1" w:rsidRDefault="005C1E02" w:rsidP="005C1E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rPr>
            </w:pPr>
            <w:proofErr w:type="spellStart"/>
            <w:r>
              <w:rPr>
                <w:sz w:val="22"/>
              </w:rPr>
              <w:t>Kanton</w:t>
            </w:r>
            <w:proofErr w:type="spellEnd"/>
          </w:p>
        </w:tc>
      </w:tr>
      <w:tr w:rsidR="000620E0" w:rsidRPr="007242B1" w14:paraId="5D1AB055" w14:textId="61BD8FE6" w:rsidTr="000620E0">
        <w:tc>
          <w:tcPr>
            <w:tcW w:w="424" w:type="pct"/>
            <w:tcBorders>
              <w:top w:val="single" w:sz="4" w:space="0" w:color="auto"/>
              <w:bottom w:val="single" w:sz="4" w:space="0" w:color="auto"/>
            </w:tcBorders>
            <w:shd w:val="clear" w:color="auto" w:fill="auto"/>
            <w:vAlign w:val="center"/>
          </w:tcPr>
          <w:p w14:paraId="610C46CA" w14:textId="77777777" w:rsidR="000620E0" w:rsidRPr="007242B1" w:rsidRDefault="000620E0" w:rsidP="00733283">
            <w:pPr>
              <w:tabs>
                <w:tab w:val="left" w:pos="2047"/>
              </w:tabs>
              <w:spacing w:beforeLines="20" w:before="48" w:line="360" w:lineRule="auto"/>
              <w:contextualSpacing/>
              <w:rPr>
                <w:rFonts w:cs="Arial"/>
                <w:b/>
                <w:sz w:val="22"/>
                <w:szCs w:val="22"/>
              </w:rPr>
            </w:pPr>
            <w:r>
              <w:rPr>
                <w:b/>
                <w:sz w:val="22"/>
              </w:rPr>
              <w:t>LRV</w:t>
            </w:r>
          </w:p>
        </w:tc>
        <w:tc>
          <w:tcPr>
            <w:tcW w:w="4216" w:type="pct"/>
            <w:tcBorders>
              <w:top w:val="single" w:sz="4" w:space="0" w:color="auto"/>
              <w:bottom w:val="single" w:sz="4" w:space="0" w:color="auto"/>
            </w:tcBorders>
            <w:shd w:val="clear" w:color="auto" w:fill="auto"/>
            <w:vAlign w:val="center"/>
          </w:tcPr>
          <w:p w14:paraId="2F049025" w14:textId="2A416D42" w:rsidR="000620E0" w:rsidRPr="007242B1" w:rsidRDefault="000620E0" w:rsidP="00733283">
            <w:pPr>
              <w:tabs>
                <w:tab w:val="left" w:pos="2047"/>
              </w:tabs>
              <w:spacing w:beforeLines="20" w:before="48"/>
              <w:contextualSpacing/>
              <w:rPr>
                <w:rFonts w:cs="Arial"/>
                <w:sz w:val="22"/>
                <w:szCs w:val="22"/>
              </w:rPr>
            </w:pPr>
            <w:proofErr w:type="spellStart"/>
            <w:r>
              <w:rPr>
                <w:sz w:val="22"/>
              </w:rPr>
              <w:t>Luftreinhalte-Verordnung</w:t>
            </w:r>
            <w:proofErr w:type="spellEnd"/>
            <w:r>
              <w:rPr>
                <w:sz w:val="22"/>
              </w:rPr>
              <w:t>, SR 814.318.142.1</w:t>
            </w:r>
          </w:p>
        </w:tc>
        <w:tc>
          <w:tcPr>
            <w:tcW w:w="360" w:type="pct"/>
            <w:tcBorders>
              <w:top w:val="single" w:sz="4" w:space="0" w:color="auto"/>
              <w:bottom w:val="single" w:sz="4" w:space="0" w:color="auto"/>
            </w:tcBorders>
          </w:tcPr>
          <w:p w14:paraId="40466570" w14:textId="2473B6FB" w:rsidR="000620E0" w:rsidRPr="007242B1" w:rsidRDefault="009E3D37" w:rsidP="00733283">
            <w:pPr>
              <w:tabs>
                <w:tab w:val="left" w:pos="2047"/>
              </w:tabs>
              <w:spacing w:beforeLines="20" w:before="48"/>
              <w:contextualSpacing/>
              <w:rPr>
                <w:rFonts w:cs="Arial"/>
                <w:sz w:val="22"/>
                <w:szCs w:val="22"/>
              </w:rPr>
            </w:pPr>
            <w:r>
              <w:rPr>
                <w:sz w:val="22"/>
              </w:rPr>
              <w:t>Bund</w:t>
            </w:r>
          </w:p>
        </w:tc>
      </w:tr>
      <w:tr w:rsidR="000620E0" w:rsidRPr="007242B1" w14:paraId="75FE589F" w14:textId="46B0A2FE" w:rsidTr="000620E0">
        <w:tc>
          <w:tcPr>
            <w:tcW w:w="424" w:type="pct"/>
            <w:tcBorders>
              <w:top w:val="single" w:sz="4" w:space="0" w:color="auto"/>
              <w:bottom w:val="single" w:sz="4" w:space="0" w:color="auto"/>
            </w:tcBorders>
            <w:shd w:val="clear" w:color="auto" w:fill="auto"/>
            <w:vAlign w:val="center"/>
          </w:tcPr>
          <w:p w14:paraId="63EBA55D" w14:textId="77777777" w:rsidR="000620E0" w:rsidRPr="007242B1" w:rsidRDefault="000620E0" w:rsidP="00733283">
            <w:pPr>
              <w:tabs>
                <w:tab w:val="left" w:pos="2047"/>
              </w:tabs>
              <w:spacing w:beforeLines="20" w:before="48" w:line="360" w:lineRule="auto"/>
              <w:contextualSpacing/>
              <w:rPr>
                <w:rFonts w:cs="Arial"/>
                <w:b/>
                <w:sz w:val="22"/>
                <w:szCs w:val="22"/>
              </w:rPr>
            </w:pPr>
            <w:r>
              <w:rPr>
                <w:b/>
                <w:sz w:val="22"/>
              </w:rPr>
              <w:t>LSV</w:t>
            </w:r>
          </w:p>
        </w:tc>
        <w:tc>
          <w:tcPr>
            <w:tcW w:w="4216" w:type="pct"/>
            <w:tcBorders>
              <w:top w:val="single" w:sz="4" w:space="0" w:color="auto"/>
              <w:bottom w:val="single" w:sz="4" w:space="0" w:color="auto"/>
            </w:tcBorders>
            <w:shd w:val="clear" w:color="auto" w:fill="auto"/>
            <w:vAlign w:val="center"/>
          </w:tcPr>
          <w:p w14:paraId="6233BD9F" w14:textId="37DA91BC" w:rsidR="000620E0" w:rsidRPr="007242B1" w:rsidRDefault="000620E0" w:rsidP="00733283">
            <w:pPr>
              <w:tabs>
                <w:tab w:val="left" w:pos="2047"/>
              </w:tabs>
              <w:spacing w:beforeLines="20" w:before="48"/>
              <w:contextualSpacing/>
              <w:rPr>
                <w:rFonts w:cs="Arial"/>
                <w:sz w:val="22"/>
                <w:szCs w:val="22"/>
              </w:rPr>
            </w:pPr>
            <w:proofErr w:type="spellStart"/>
            <w:r>
              <w:rPr>
                <w:sz w:val="22"/>
              </w:rPr>
              <w:t>Lärmschutz-Verordnung</w:t>
            </w:r>
            <w:proofErr w:type="spellEnd"/>
            <w:r>
              <w:rPr>
                <w:sz w:val="22"/>
              </w:rPr>
              <w:t>, SR 814.41</w:t>
            </w:r>
          </w:p>
        </w:tc>
        <w:tc>
          <w:tcPr>
            <w:tcW w:w="360" w:type="pct"/>
            <w:tcBorders>
              <w:top w:val="single" w:sz="4" w:space="0" w:color="auto"/>
              <w:bottom w:val="single" w:sz="4" w:space="0" w:color="auto"/>
            </w:tcBorders>
          </w:tcPr>
          <w:p w14:paraId="0169C9E3" w14:textId="063F8272" w:rsidR="000620E0" w:rsidRPr="007242B1" w:rsidRDefault="009E3D37" w:rsidP="00733283">
            <w:pPr>
              <w:tabs>
                <w:tab w:val="left" w:pos="2047"/>
              </w:tabs>
              <w:spacing w:beforeLines="20" w:before="48"/>
              <w:contextualSpacing/>
              <w:rPr>
                <w:rFonts w:cs="Arial"/>
                <w:sz w:val="22"/>
                <w:szCs w:val="22"/>
              </w:rPr>
            </w:pPr>
            <w:r>
              <w:rPr>
                <w:sz w:val="22"/>
              </w:rPr>
              <w:t>Bund</w:t>
            </w:r>
          </w:p>
        </w:tc>
      </w:tr>
      <w:tr w:rsidR="000620E0" w:rsidRPr="007242B1" w14:paraId="49CA91F4" w14:textId="7C4FE33D" w:rsidTr="000620E0">
        <w:tc>
          <w:tcPr>
            <w:tcW w:w="424" w:type="pct"/>
            <w:shd w:val="clear" w:color="auto" w:fill="auto"/>
            <w:vAlign w:val="center"/>
          </w:tcPr>
          <w:p w14:paraId="399AC020" w14:textId="77777777" w:rsidR="000620E0" w:rsidRPr="007242B1" w:rsidRDefault="000620E0" w:rsidP="00733283">
            <w:pPr>
              <w:tabs>
                <w:tab w:val="left" w:pos="2047"/>
              </w:tabs>
              <w:spacing w:beforeLines="20" w:before="48" w:line="360" w:lineRule="auto"/>
              <w:contextualSpacing/>
              <w:rPr>
                <w:rFonts w:cs="Arial"/>
                <w:b/>
                <w:sz w:val="22"/>
                <w:szCs w:val="22"/>
              </w:rPr>
            </w:pPr>
            <w:r>
              <w:rPr>
                <w:b/>
                <w:sz w:val="22"/>
              </w:rPr>
              <w:t>NHG</w:t>
            </w:r>
          </w:p>
        </w:tc>
        <w:tc>
          <w:tcPr>
            <w:tcW w:w="4216" w:type="pct"/>
            <w:shd w:val="clear" w:color="auto" w:fill="auto"/>
            <w:vAlign w:val="center"/>
          </w:tcPr>
          <w:p w14:paraId="00C968EA" w14:textId="3750C947" w:rsidR="000620E0" w:rsidRPr="00385194" w:rsidRDefault="000620E0" w:rsidP="00733283">
            <w:pPr>
              <w:tabs>
                <w:tab w:val="left" w:pos="2047"/>
              </w:tabs>
              <w:spacing w:beforeLines="20" w:before="48"/>
              <w:contextualSpacing/>
              <w:rPr>
                <w:rFonts w:cs="Arial"/>
                <w:sz w:val="22"/>
                <w:szCs w:val="22"/>
                <w:lang w:val="de-CH"/>
              </w:rPr>
            </w:pPr>
            <w:r w:rsidRPr="00385194">
              <w:rPr>
                <w:sz w:val="22"/>
                <w:lang w:val="de-CH"/>
              </w:rPr>
              <w:t>Bundesgesetz über den Natur- und Heimatschutz, SR 451</w:t>
            </w:r>
          </w:p>
        </w:tc>
        <w:tc>
          <w:tcPr>
            <w:tcW w:w="360" w:type="pct"/>
          </w:tcPr>
          <w:p w14:paraId="1FCDA900" w14:textId="4D7BF8ED" w:rsidR="000620E0" w:rsidRPr="007242B1" w:rsidRDefault="009E3D37" w:rsidP="00733283">
            <w:pPr>
              <w:tabs>
                <w:tab w:val="left" w:pos="2047"/>
              </w:tabs>
              <w:spacing w:beforeLines="20" w:before="48"/>
              <w:contextualSpacing/>
              <w:rPr>
                <w:rFonts w:cs="Arial"/>
                <w:sz w:val="22"/>
                <w:szCs w:val="22"/>
              </w:rPr>
            </w:pPr>
            <w:r>
              <w:rPr>
                <w:sz w:val="22"/>
              </w:rPr>
              <w:t>Bund</w:t>
            </w:r>
          </w:p>
        </w:tc>
      </w:tr>
      <w:tr w:rsidR="000620E0" w:rsidRPr="007242B1" w14:paraId="50C183A3" w14:textId="46C05B36" w:rsidTr="000620E0">
        <w:tc>
          <w:tcPr>
            <w:tcW w:w="424" w:type="pct"/>
            <w:shd w:val="clear" w:color="auto" w:fill="auto"/>
            <w:vAlign w:val="center"/>
          </w:tcPr>
          <w:p w14:paraId="4C2D63EC" w14:textId="2AE3E0AE" w:rsidR="000620E0" w:rsidRPr="007242B1" w:rsidRDefault="000620E0" w:rsidP="00733283">
            <w:pPr>
              <w:tabs>
                <w:tab w:val="left" w:pos="2047"/>
              </w:tabs>
              <w:spacing w:beforeLines="20" w:before="48" w:line="360" w:lineRule="auto"/>
              <w:contextualSpacing/>
              <w:rPr>
                <w:rFonts w:cs="Arial"/>
                <w:b/>
                <w:sz w:val="22"/>
                <w:szCs w:val="22"/>
              </w:rPr>
            </w:pPr>
            <w:r>
              <w:rPr>
                <w:b/>
                <w:sz w:val="22"/>
              </w:rPr>
              <w:t>NHV</w:t>
            </w:r>
          </w:p>
        </w:tc>
        <w:tc>
          <w:tcPr>
            <w:tcW w:w="4216" w:type="pct"/>
            <w:shd w:val="clear" w:color="auto" w:fill="auto"/>
            <w:vAlign w:val="center"/>
          </w:tcPr>
          <w:p w14:paraId="045F22AA" w14:textId="0EB181FB" w:rsidR="000620E0" w:rsidRPr="00385194" w:rsidRDefault="000620E0" w:rsidP="00733283">
            <w:pPr>
              <w:tabs>
                <w:tab w:val="left" w:pos="2047"/>
              </w:tabs>
              <w:spacing w:beforeLines="20" w:before="48"/>
              <w:contextualSpacing/>
              <w:rPr>
                <w:rFonts w:cs="Arial"/>
                <w:sz w:val="22"/>
                <w:szCs w:val="22"/>
                <w:lang w:val="de-CH"/>
              </w:rPr>
            </w:pPr>
            <w:r w:rsidRPr="00385194">
              <w:rPr>
                <w:sz w:val="22"/>
                <w:lang w:val="de-CH"/>
              </w:rPr>
              <w:t>Verordnung über den Natur- und Heimatschutz, SR 451.1</w:t>
            </w:r>
          </w:p>
        </w:tc>
        <w:tc>
          <w:tcPr>
            <w:tcW w:w="360" w:type="pct"/>
          </w:tcPr>
          <w:p w14:paraId="5C77FDFB" w14:textId="280967B4" w:rsidR="000620E0" w:rsidRPr="007242B1" w:rsidRDefault="009E3D37" w:rsidP="00733283">
            <w:pPr>
              <w:tabs>
                <w:tab w:val="left" w:pos="2047"/>
              </w:tabs>
              <w:spacing w:beforeLines="20" w:before="48"/>
              <w:contextualSpacing/>
              <w:rPr>
                <w:rFonts w:cs="Arial"/>
                <w:sz w:val="22"/>
                <w:szCs w:val="22"/>
              </w:rPr>
            </w:pPr>
            <w:r>
              <w:rPr>
                <w:sz w:val="22"/>
              </w:rPr>
              <w:t>Bund</w:t>
            </w:r>
          </w:p>
        </w:tc>
      </w:tr>
      <w:tr w:rsidR="000620E0" w:rsidRPr="007242B1" w14:paraId="512111E8" w14:textId="54794F32" w:rsidTr="000620E0">
        <w:tc>
          <w:tcPr>
            <w:tcW w:w="424" w:type="pct"/>
            <w:shd w:val="clear" w:color="auto" w:fill="auto"/>
            <w:vAlign w:val="center"/>
          </w:tcPr>
          <w:p w14:paraId="219D3CBD" w14:textId="45CDEE2B" w:rsidR="000620E0" w:rsidRPr="007242B1" w:rsidRDefault="000620E0" w:rsidP="00733283">
            <w:pPr>
              <w:tabs>
                <w:tab w:val="left" w:pos="2047"/>
              </w:tabs>
              <w:spacing w:beforeLines="20" w:before="48" w:line="360" w:lineRule="auto"/>
              <w:contextualSpacing/>
              <w:rPr>
                <w:rFonts w:cs="Arial"/>
                <w:b/>
                <w:sz w:val="22"/>
                <w:szCs w:val="22"/>
              </w:rPr>
            </w:pPr>
            <w:r>
              <w:rPr>
                <w:b/>
                <w:sz w:val="22"/>
              </w:rPr>
              <w:t>NISV</w:t>
            </w:r>
          </w:p>
        </w:tc>
        <w:tc>
          <w:tcPr>
            <w:tcW w:w="4216" w:type="pct"/>
            <w:shd w:val="clear" w:color="auto" w:fill="auto"/>
            <w:vAlign w:val="center"/>
          </w:tcPr>
          <w:p w14:paraId="282FE997" w14:textId="528262CD" w:rsidR="000620E0" w:rsidRPr="00385194" w:rsidRDefault="000620E0" w:rsidP="00CF1414">
            <w:pPr>
              <w:tabs>
                <w:tab w:val="left" w:pos="2047"/>
              </w:tabs>
              <w:spacing w:beforeLines="20" w:before="48"/>
              <w:contextualSpacing/>
              <w:rPr>
                <w:rFonts w:cs="Arial"/>
                <w:sz w:val="22"/>
                <w:szCs w:val="22"/>
                <w:lang w:val="de-CH"/>
              </w:rPr>
            </w:pPr>
            <w:r w:rsidRPr="00385194">
              <w:rPr>
                <w:sz w:val="22"/>
                <w:lang w:val="de-CH"/>
              </w:rPr>
              <w:t>Verordnung über den Schutz vor nichtionisierender Strahlung, SR 814.710</w:t>
            </w:r>
          </w:p>
        </w:tc>
        <w:tc>
          <w:tcPr>
            <w:tcW w:w="360" w:type="pct"/>
          </w:tcPr>
          <w:p w14:paraId="4CE0150B" w14:textId="0BDC226F" w:rsidR="000620E0" w:rsidRPr="007242B1" w:rsidRDefault="009E3D37" w:rsidP="00CF1414">
            <w:pPr>
              <w:tabs>
                <w:tab w:val="left" w:pos="2047"/>
              </w:tabs>
              <w:spacing w:beforeLines="20" w:before="48"/>
              <w:contextualSpacing/>
              <w:rPr>
                <w:rFonts w:cs="Arial"/>
                <w:sz w:val="22"/>
                <w:szCs w:val="22"/>
              </w:rPr>
            </w:pPr>
            <w:r>
              <w:rPr>
                <w:sz w:val="22"/>
              </w:rPr>
              <w:t>Bund</w:t>
            </w:r>
          </w:p>
        </w:tc>
      </w:tr>
      <w:tr w:rsidR="005C1E02" w:rsidRPr="007242B1" w14:paraId="0DD752E0" w14:textId="36EB35CB" w:rsidTr="000620E0">
        <w:tc>
          <w:tcPr>
            <w:tcW w:w="424" w:type="pct"/>
            <w:shd w:val="clear" w:color="auto" w:fill="auto"/>
            <w:vAlign w:val="center"/>
          </w:tcPr>
          <w:p w14:paraId="5803426D" w14:textId="18931034" w:rsidR="005C1E02" w:rsidRPr="007242B1" w:rsidRDefault="005C1E02" w:rsidP="005C1E02">
            <w:pPr>
              <w:tabs>
                <w:tab w:val="left" w:pos="2047"/>
              </w:tabs>
              <w:spacing w:beforeLines="20" w:before="48" w:line="360" w:lineRule="auto"/>
              <w:contextualSpacing/>
              <w:rPr>
                <w:rFonts w:cs="Arial"/>
                <w:b/>
                <w:sz w:val="22"/>
                <w:szCs w:val="22"/>
              </w:rPr>
            </w:pPr>
            <w:proofErr w:type="spellStart"/>
            <w:r>
              <w:rPr>
                <w:b/>
                <w:sz w:val="22"/>
              </w:rPr>
              <w:t>NSchG</w:t>
            </w:r>
            <w:proofErr w:type="spellEnd"/>
          </w:p>
        </w:tc>
        <w:tc>
          <w:tcPr>
            <w:tcW w:w="4216" w:type="pct"/>
            <w:shd w:val="clear" w:color="auto" w:fill="auto"/>
            <w:vAlign w:val="center"/>
          </w:tcPr>
          <w:p w14:paraId="10184337" w14:textId="4AD42BDC" w:rsidR="005C1E02" w:rsidRPr="00385194" w:rsidRDefault="005C1E02" w:rsidP="005C1E02">
            <w:pPr>
              <w:tabs>
                <w:tab w:val="left" w:pos="2047"/>
              </w:tabs>
              <w:spacing w:beforeLines="20" w:before="48"/>
              <w:contextualSpacing/>
              <w:rPr>
                <w:rFonts w:cs="Arial"/>
                <w:sz w:val="22"/>
                <w:szCs w:val="22"/>
                <w:lang w:val="de-CH"/>
              </w:rPr>
            </w:pPr>
            <w:r w:rsidRPr="00385194">
              <w:rPr>
                <w:sz w:val="22"/>
                <w:lang w:val="de-CH"/>
              </w:rPr>
              <w:t>Naturschutzgesetz des Kantons Bern, BSG 426.11</w:t>
            </w:r>
          </w:p>
        </w:tc>
        <w:tc>
          <w:tcPr>
            <w:tcW w:w="360" w:type="pct"/>
          </w:tcPr>
          <w:p w14:paraId="787B6CF5" w14:textId="4ED209B5" w:rsidR="005C1E02" w:rsidRPr="007242B1" w:rsidRDefault="005C1E02" w:rsidP="005C1E02">
            <w:pPr>
              <w:tabs>
                <w:tab w:val="left" w:pos="2047"/>
              </w:tabs>
              <w:spacing w:beforeLines="20" w:before="48"/>
              <w:contextualSpacing/>
              <w:rPr>
                <w:rFonts w:cs="Arial"/>
                <w:sz w:val="22"/>
                <w:szCs w:val="22"/>
              </w:rPr>
            </w:pPr>
            <w:proofErr w:type="spellStart"/>
            <w:r>
              <w:rPr>
                <w:sz w:val="22"/>
              </w:rPr>
              <w:t>Kanton</w:t>
            </w:r>
            <w:proofErr w:type="spellEnd"/>
          </w:p>
        </w:tc>
      </w:tr>
      <w:tr w:rsidR="005C1E02" w:rsidRPr="007242B1" w14:paraId="25C58125" w14:textId="3F6AE72F" w:rsidTr="000620E0">
        <w:tc>
          <w:tcPr>
            <w:tcW w:w="424" w:type="pct"/>
            <w:shd w:val="clear" w:color="auto" w:fill="auto"/>
            <w:vAlign w:val="center"/>
          </w:tcPr>
          <w:p w14:paraId="65B27981" w14:textId="24F81E51" w:rsidR="005C1E02" w:rsidRPr="007242B1" w:rsidRDefault="005C1E02" w:rsidP="005C1E02">
            <w:pPr>
              <w:tabs>
                <w:tab w:val="left" w:pos="2047"/>
              </w:tabs>
              <w:spacing w:beforeLines="20" w:before="48" w:line="360" w:lineRule="auto"/>
              <w:contextualSpacing/>
              <w:rPr>
                <w:rFonts w:cs="Arial"/>
                <w:b/>
                <w:sz w:val="22"/>
                <w:szCs w:val="22"/>
              </w:rPr>
            </w:pPr>
            <w:proofErr w:type="spellStart"/>
            <w:r>
              <w:rPr>
                <w:b/>
                <w:sz w:val="22"/>
              </w:rPr>
              <w:t>NSchV</w:t>
            </w:r>
            <w:proofErr w:type="spellEnd"/>
          </w:p>
        </w:tc>
        <w:tc>
          <w:tcPr>
            <w:tcW w:w="4216" w:type="pct"/>
            <w:shd w:val="clear" w:color="auto" w:fill="auto"/>
            <w:vAlign w:val="center"/>
          </w:tcPr>
          <w:p w14:paraId="0AEC4952" w14:textId="48A3812C" w:rsidR="005C1E02" w:rsidRPr="00385194" w:rsidRDefault="005C1E02" w:rsidP="005C1E02">
            <w:pPr>
              <w:tabs>
                <w:tab w:val="left" w:pos="2047"/>
              </w:tabs>
              <w:spacing w:beforeLines="20" w:before="48"/>
              <w:contextualSpacing/>
              <w:rPr>
                <w:rFonts w:cs="Arial"/>
                <w:sz w:val="22"/>
                <w:szCs w:val="22"/>
                <w:lang w:val="de-CH"/>
              </w:rPr>
            </w:pPr>
            <w:r w:rsidRPr="00385194">
              <w:rPr>
                <w:sz w:val="22"/>
                <w:lang w:val="de-CH"/>
              </w:rPr>
              <w:t>Naturschutzverordnung des Kantons Bern, BSG 426.111</w:t>
            </w:r>
          </w:p>
        </w:tc>
        <w:tc>
          <w:tcPr>
            <w:tcW w:w="360" w:type="pct"/>
          </w:tcPr>
          <w:p w14:paraId="0333D0F7" w14:textId="6ACB3261" w:rsidR="005C1E02" w:rsidRPr="007242B1" w:rsidRDefault="005C1E02" w:rsidP="005C1E02">
            <w:pPr>
              <w:tabs>
                <w:tab w:val="left" w:pos="2047"/>
              </w:tabs>
              <w:spacing w:beforeLines="20" w:before="48"/>
              <w:contextualSpacing/>
              <w:rPr>
                <w:rFonts w:cs="Arial"/>
                <w:sz w:val="22"/>
                <w:szCs w:val="22"/>
              </w:rPr>
            </w:pPr>
            <w:proofErr w:type="spellStart"/>
            <w:r>
              <w:rPr>
                <w:sz w:val="22"/>
              </w:rPr>
              <w:t>Kanton</w:t>
            </w:r>
            <w:proofErr w:type="spellEnd"/>
          </w:p>
        </w:tc>
      </w:tr>
      <w:tr w:rsidR="000620E0" w:rsidRPr="007242B1" w14:paraId="7D10BE91" w14:textId="64A99503" w:rsidTr="000620E0">
        <w:trPr>
          <w:trHeight w:val="466"/>
        </w:trPr>
        <w:tc>
          <w:tcPr>
            <w:tcW w:w="424" w:type="pct"/>
            <w:shd w:val="clear" w:color="auto" w:fill="auto"/>
            <w:vAlign w:val="center"/>
          </w:tcPr>
          <w:p w14:paraId="551065AD" w14:textId="066BB724" w:rsidR="000620E0" w:rsidRPr="007242B1" w:rsidRDefault="000620E0" w:rsidP="00733283">
            <w:pPr>
              <w:tabs>
                <w:tab w:val="left" w:pos="2047"/>
              </w:tabs>
              <w:spacing w:beforeLines="20" w:before="48" w:line="360" w:lineRule="auto"/>
              <w:contextualSpacing/>
              <w:rPr>
                <w:rFonts w:cs="Arial"/>
                <w:b/>
                <w:sz w:val="22"/>
                <w:szCs w:val="22"/>
              </w:rPr>
            </w:pPr>
            <w:r>
              <w:rPr>
                <w:b/>
                <w:sz w:val="22"/>
              </w:rPr>
              <w:t>PSV</w:t>
            </w:r>
          </w:p>
        </w:tc>
        <w:tc>
          <w:tcPr>
            <w:tcW w:w="4216" w:type="pct"/>
            <w:shd w:val="clear" w:color="auto" w:fill="auto"/>
            <w:vAlign w:val="center"/>
          </w:tcPr>
          <w:p w14:paraId="7119925C" w14:textId="439F3E30" w:rsidR="000620E0" w:rsidRPr="007242B1" w:rsidRDefault="000620E0" w:rsidP="00733283">
            <w:pPr>
              <w:tabs>
                <w:tab w:val="left" w:pos="2047"/>
              </w:tabs>
              <w:spacing w:beforeLines="20" w:before="48"/>
              <w:contextualSpacing/>
              <w:rPr>
                <w:rFonts w:cs="Arial"/>
                <w:sz w:val="22"/>
                <w:szCs w:val="22"/>
              </w:rPr>
            </w:pPr>
            <w:proofErr w:type="spellStart"/>
            <w:r>
              <w:rPr>
                <w:sz w:val="22"/>
              </w:rPr>
              <w:t>Pflanzenschutzverordnung</w:t>
            </w:r>
            <w:proofErr w:type="spellEnd"/>
            <w:r>
              <w:rPr>
                <w:sz w:val="22"/>
              </w:rPr>
              <w:t>, SR 916.20</w:t>
            </w:r>
          </w:p>
        </w:tc>
        <w:tc>
          <w:tcPr>
            <w:tcW w:w="360" w:type="pct"/>
          </w:tcPr>
          <w:p w14:paraId="58C67233" w14:textId="4B087581" w:rsidR="000620E0" w:rsidRPr="007242B1" w:rsidRDefault="00736577" w:rsidP="00733283">
            <w:pPr>
              <w:tabs>
                <w:tab w:val="left" w:pos="2047"/>
              </w:tabs>
              <w:spacing w:beforeLines="20" w:before="48"/>
              <w:contextualSpacing/>
              <w:rPr>
                <w:rFonts w:cs="Arial"/>
                <w:sz w:val="22"/>
                <w:szCs w:val="22"/>
              </w:rPr>
            </w:pPr>
            <w:r>
              <w:rPr>
                <w:sz w:val="22"/>
              </w:rPr>
              <w:t>Bund</w:t>
            </w:r>
          </w:p>
        </w:tc>
      </w:tr>
      <w:tr w:rsidR="000620E0" w:rsidRPr="007242B1" w14:paraId="3CF782E9" w14:textId="17172CCF" w:rsidTr="00736577">
        <w:tc>
          <w:tcPr>
            <w:tcW w:w="424" w:type="pct"/>
            <w:tcBorders>
              <w:bottom w:val="single" w:sz="4" w:space="0" w:color="auto"/>
            </w:tcBorders>
            <w:shd w:val="clear" w:color="auto" w:fill="auto"/>
            <w:vAlign w:val="center"/>
          </w:tcPr>
          <w:p w14:paraId="2FBF990E" w14:textId="7E660BD1" w:rsidR="000620E0" w:rsidRPr="007242B1" w:rsidRDefault="000620E0" w:rsidP="00733283">
            <w:pPr>
              <w:tabs>
                <w:tab w:val="left" w:pos="2047"/>
              </w:tabs>
              <w:spacing w:beforeLines="20" w:before="48" w:line="360" w:lineRule="auto"/>
              <w:contextualSpacing/>
              <w:rPr>
                <w:rFonts w:cs="Arial"/>
                <w:b/>
                <w:sz w:val="22"/>
                <w:szCs w:val="22"/>
              </w:rPr>
            </w:pPr>
            <w:r>
              <w:rPr>
                <w:b/>
                <w:sz w:val="22"/>
              </w:rPr>
              <w:t>SLV</w:t>
            </w:r>
          </w:p>
        </w:tc>
        <w:tc>
          <w:tcPr>
            <w:tcW w:w="4216" w:type="pct"/>
            <w:tcBorders>
              <w:bottom w:val="single" w:sz="4" w:space="0" w:color="auto"/>
            </w:tcBorders>
            <w:shd w:val="clear" w:color="auto" w:fill="auto"/>
            <w:vAlign w:val="center"/>
          </w:tcPr>
          <w:p w14:paraId="645F7424" w14:textId="4F21A309" w:rsidR="000620E0" w:rsidRPr="007242B1" w:rsidRDefault="000620E0" w:rsidP="00733283">
            <w:pPr>
              <w:tabs>
                <w:tab w:val="left" w:pos="2047"/>
              </w:tabs>
              <w:spacing w:beforeLines="20" w:before="48"/>
              <w:contextualSpacing/>
              <w:rPr>
                <w:rFonts w:cs="Arial"/>
                <w:sz w:val="22"/>
                <w:szCs w:val="22"/>
              </w:rPr>
            </w:pPr>
            <w:r>
              <w:rPr>
                <w:sz w:val="22"/>
              </w:rPr>
              <w:t xml:space="preserve">Schall- </w:t>
            </w:r>
            <w:proofErr w:type="spellStart"/>
            <w:r>
              <w:rPr>
                <w:sz w:val="22"/>
              </w:rPr>
              <w:t>und</w:t>
            </w:r>
            <w:proofErr w:type="spellEnd"/>
            <w:r>
              <w:rPr>
                <w:sz w:val="22"/>
              </w:rPr>
              <w:t xml:space="preserve"> </w:t>
            </w:r>
            <w:proofErr w:type="spellStart"/>
            <w:r>
              <w:rPr>
                <w:sz w:val="22"/>
              </w:rPr>
              <w:t>Laserverordnung</w:t>
            </w:r>
            <w:proofErr w:type="spellEnd"/>
            <w:r>
              <w:rPr>
                <w:sz w:val="22"/>
              </w:rPr>
              <w:t>, SR 814.49</w:t>
            </w:r>
          </w:p>
        </w:tc>
        <w:tc>
          <w:tcPr>
            <w:tcW w:w="360" w:type="pct"/>
            <w:tcBorders>
              <w:bottom w:val="single" w:sz="4" w:space="0" w:color="auto"/>
            </w:tcBorders>
          </w:tcPr>
          <w:p w14:paraId="6F1EC408" w14:textId="1E90A1FE" w:rsidR="000620E0" w:rsidRPr="007242B1" w:rsidRDefault="00736577" w:rsidP="00733283">
            <w:pPr>
              <w:tabs>
                <w:tab w:val="left" w:pos="2047"/>
              </w:tabs>
              <w:spacing w:beforeLines="20" w:before="48"/>
              <w:contextualSpacing/>
              <w:rPr>
                <w:rFonts w:cs="Arial"/>
                <w:sz w:val="22"/>
                <w:szCs w:val="22"/>
              </w:rPr>
            </w:pPr>
            <w:r>
              <w:rPr>
                <w:sz w:val="22"/>
              </w:rPr>
              <w:t>Bund</w:t>
            </w:r>
          </w:p>
        </w:tc>
      </w:tr>
      <w:tr w:rsidR="000620E0" w:rsidRPr="007242B1" w14:paraId="1191851D" w14:textId="29A4046B" w:rsidTr="00736577">
        <w:tc>
          <w:tcPr>
            <w:tcW w:w="424" w:type="pct"/>
            <w:tcBorders>
              <w:top w:val="single" w:sz="4" w:space="0" w:color="auto"/>
              <w:bottom w:val="single" w:sz="4" w:space="0" w:color="auto"/>
            </w:tcBorders>
            <w:shd w:val="clear" w:color="auto" w:fill="auto"/>
            <w:vAlign w:val="center"/>
          </w:tcPr>
          <w:p w14:paraId="7B4E1947" w14:textId="65F7A7C4" w:rsidR="000620E0" w:rsidRPr="007242B1" w:rsidRDefault="000620E0" w:rsidP="00733283">
            <w:pPr>
              <w:tabs>
                <w:tab w:val="left" w:pos="2047"/>
              </w:tabs>
              <w:spacing w:beforeLines="20" w:before="48" w:line="360" w:lineRule="auto"/>
              <w:contextualSpacing/>
              <w:rPr>
                <w:rFonts w:cs="Arial"/>
                <w:b/>
                <w:sz w:val="22"/>
                <w:szCs w:val="22"/>
              </w:rPr>
            </w:pPr>
            <w:r>
              <w:rPr>
                <w:b/>
                <w:sz w:val="22"/>
              </w:rPr>
              <w:t>VVEA</w:t>
            </w:r>
          </w:p>
        </w:tc>
        <w:tc>
          <w:tcPr>
            <w:tcW w:w="4216" w:type="pct"/>
            <w:tcBorders>
              <w:top w:val="single" w:sz="4" w:space="0" w:color="auto"/>
              <w:bottom w:val="single" w:sz="4" w:space="0" w:color="auto"/>
            </w:tcBorders>
            <w:shd w:val="clear" w:color="auto" w:fill="auto"/>
            <w:vAlign w:val="center"/>
          </w:tcPr>
          <w:p w14:paraId="7E2CA3B6" w14:textId="316496B9" w:rsidR="000620E0" w:rsidRPr="00385194" w:rsidRDefault="000620E0" w:rsidP="001816AA">
            <w:pPr>
              <w:spacing w:before="0"/>
              <w:rPr>
                <w:rFonts w:cs="Arial"/>
                <w:sz w:val="22"/>
                <w:szCs w:val="22"/>
                <w:lang w:val="de-CH"/>
              </w:rPr>
            </w:pPr>
            <w:r w:rsidRPr="00385194">
              <w:rPr>
                <w:sz w:val="22"/>
                <w:lang w:val="de-CH"/>
              </w:rPr>
              <w:t>Verordnung über die Vermeidung und die Entsorgung von Abfällen, SR 814.600</w:t>
            </w:r>
          </w:p>
        </w:tc>
        <w:tc>
          <w:tcPr>
            <w:tcW w:w="360" w:type="pct"/>
            <w:tcBorders>
              <w:top w:val="single" w:sz="4" w:space="0" w:color="auto"/>
              <w:bottom w:val="single" w:sz="4" w:space="0" w:color="auto"/>
            </w:tcBorders>
          </w:tcPr>
          <w:p w14:paraId="144A4B79" w14:textId="17A7404C" w:rsidR="000620E0" w:rsidRPr="007242B1" w:rsidRDefault="00A17DBA" w:rsidP="001816AA">
            <w:pPr>
              <w:spacing w:before="0"/>
              <w:rPr>
                <w:rFonts w:cs="Arial"/>
                <w:sz w:val="22"/>
                <w:szCs w:val="22"/>
              </w:rPr>
            </w:pPr>
            <w:r>
              <w:rPr>
                <w:sz w:val="22"/>
              </w:rPr>
              <w:t>Bund</w:t>
            </w:r>
          </w:p>
        </w:tc>
      </w:tr>
      <w:tr w:rsidR="000620E0" w:rsidRPr="007242B1" w14:paraId="3FC9BD2E" w14:textId="60AA1EBD" w:rsidTr="00736577">
        <w:tc>
          <w:tcPr>
            <w:tcW w:w="424" w:type="pct"/>
            <w:tcBorders>
              <w:top w:val="single" w:sz="4" w:space="0" w:color="auto"/>
            </w:tcBorders>
            <w:shd w:val="clear" w:color="auto" w:fill="auto"/>
            <w:vAlign w:val="center"/>
          </w:tcPr>
          <w:p w14:paraId="16AC7717" w14:textId="77777777" w:rsidR="000620E0" w:rsidRPr="007242B1" w:rsidRDefault="000620E0" w:rsidP="00733283">
            <w:pPr>
              <w:tabs>
                <w:tab w:val="left" w:pos="2047"/>
              </w:tabs>
              <w:spacing w:beforeLines="20" w:before="48" w:line="360" w:lineRule="auto"/>
              <w:contextualSpacing/>
              <w:rPr>
                <w:rFonts w:cs="Arial"/>
                <w:b/>
                <w:sz w:val="22"/>
                <w:szCs w:val="22"/>
              </w:rPr>
            </w:pPr>
            <w:r>
              <w:rPr>
                <w:b/>
                <w:sz w:val="22"/>
              </w:rPr>
              <w:t>USG</w:t>
            </w:r>
          </w:p>
        </w:tc>
        <w:tc>
          <w:tcPr>
            <w:tcW w:w="4216" w:type="pct"/>
            <w:tcBorders>
              <w:top w:val="single" w:sz="4" w:space="0" w:color="auto"/>
            </w:tcBorders>
            <w:shd w:val="clear" w:color="auto" w:fill="auto"/>
            <w:vAlign w:val="center"/>
          </w:tcPr>
          <w:p w14:paraId="716160C1" w14:textId="16DF4CB2" w:rsidR="000620E0" w:rsidRPr="00385194" w:rsidRDefault="000620E0" w:rsidP="00733283">
            <w:pPr>
              <w:tabs>
                <w:tab w:val="left" w:pos="2047"/>
              </w:tabs>
              <w:spacing w:beforeLines="20" w:before="48"/>
              <w:contextualSpacing/>
              <w:rPr>
                <w:rFonts w:cs="Arial"/>
                <w:sz w:val="22"/>
                <w:szCs w:val="22"/>
                <w:lang w:val="de-CH"/>
              </w:rPr>
            </w:pPr>
            <w:r w:rsidRPr="00385194">
              <w:rPr>
                <w:sz w:val="22"/>
                <w:lang w:val="de-CH"/>
              </w:rPr>
              <w:t>Bundesgesetz über den Umweltschutz, SR 814.01</w:t>
            </w:r>
          </w:p>
        </w:tc>
        <w:tc>
          <w:tcPr>
            <w:tcW w:w="360" w:type="pct"/>
            <w:tcBorders>
              <w:top w:val="single" w:sz="4" w:space="0" w:color="auto"/>
            </w:tcBorders>
          </w:tcPr>
          <w:p w14:paraId="796A2D65" w14:textId="2DA355BB" w:rsidR="000620E0" w:rsidRPr="007242B1" w:rsidRDefault="00736577" w:rsidP="00733283">
            <w:pPr>
              <w:tabs>
                <w:tab w:val="left" w:pos="2047"/>
              </w:tabs>
              <w:spacing w:beforeLines="20" w:before="48"/>
              <w:contextualSpacing/>
              <w:rPr>
                <w:rFonts w:cs="Arial"/>
                <w:sz w:val="22"/>
                <w:szCs w:val="22"/>
              </w:rPr>
            </w:pPr>
            <w:r>
              <w:rPr>
                <w:sz w:val="22"/>
              </w:rPr>
              <w:t>Bund</w:t>
            </w:r>
          </w:p>
        </w:tc>
      </w:tr>
      <w:tr w:rsidR="000620E0" w:rsidRPr="007242B1" w14:paraId="438FA21D" w14:textId="733AF0D6" w:rsidTr="000620E0">
        <w:tc>
          <w:tcPr>
            <w:tcW w:w="424" w:type="pct"/>
            <w:tcBorders>
              <w:top w:val="single" w:sz="4" w:space="0" w:color="auto"/>
              <w:bottom w:val="single" w:sz="4" w:space="0" w:color="auto"/>
            </w:tcBorders>
            <w:shd w:val="clear" w:color="auto" w:fill="auto"/>
            <w:vAlign w:val="center"/>
          </w:tcPr>
          <w:p w14:paraId="396B6B4C" w14:textId="77777777" w:rsidR="000620E0" w:rsidRPr="007242B1" w:rsidRDefault="000620E0" w:rsidP="00733283">
            <w:pPr>
              <w:tabs>
                <w:tab w:val="left" w:pos="2047"/>
              </w:tabs>
              <w:spacing w:beforeLines="20" w:before="48" w:line="360" w:lineRule="auto"/>
              <w:contextualSpacing/>
              <w:rPr>
                <w:rFonts w:cs="Arial"/>
                <w:b/>
                <w:sz w:val="22"/>
                <w:szCs w:val="22"/>
              </w:rPr>
            </w:pPr>
            <w:proofErr w:type="spellStart"/>
            <w:r>
              <w:rPr>
                <w:b/>
                <w:sz w:val="22"/>
              </w:rPr>
              <w:t>VBBo</w:t>
            </w:r>
            <w:proofErr w:type="spellEnd"/>
          </w:p>
        </w:tc>
        <w:tc>
          <w:tcPr>
            <w:tcW w:w="4216" w:type="pct"/>
            <w:tcBorders>
              <w:top w:val="single" w:sz="4" w:space="0" w:color="auto"/>
              <w:bottom w:val="single" w:sz="4" w:space="0" w:color="auto"/>
            </w:tcBorders>
            <w:shd w:val="clear" w:color="auto" w:fill="auto"/>
            <w:vAlign w:val="center"/>
          </w:tcPr>
          <w:p w14:paraId="6900176D" w14:textId="305961E8" w:rsidR="000620E0" w:rsidRPr="00385194" w:rsidRDefault="000620E0" w:rsidP="00733283">
            <w:pPr>
              <w:tabs>
                <w:tab w:val="left" w:pos="2047"/>
              </w:tabs>
              <w:spacing w:beforeLines="20" w:before="48"/>
              <w:contextualSpacing/>
              <w:rPr>
                <w:rFonts w:cs="Arial"/>
                <w:sz w:val="22"/>
                <w:szCs w:val="22"/>
                <w:lang w:val="de-CH"/>
              </w:rPr>
            </w:pPr>
            <w:r w:rsidRPr="00385194">
              <w:rPr>
                <w:sz w:val="22"/>
                <w:lang w:val="de-CH"/>
              </w:rPr>
              <w:t>Verordnung über Belastungen des Bodens, SR 814.12</w:t>
            </w:r>
          </w:p>
        </w:tc>
        <w:tc>
          <w:tcPr>
            <w:tcW w:w="360" w:type="pct"/>
            <w:tcBorders>
              <w:top w:val="single" w:sz="4" w:space="0" w:color="auto"/>
              <w:bottom w:val="single" w:sz="4" w:space="0" w:color="auto"/>
            </w:tcBorders>
          </w:tcPr>
          <w:p w14:paraId="37363881" w14:textId="065A6C12" w:rsidR="000620E0" w:rsidRPr="007242B1" w:rsidRDefault="00A17DBA" w:rsidP="00733283">
            <w:pPr>
              <w:tabs>
                <w:tab w:val="left" w:pos="2047"/>
              </w:tabs>
              <w:spacing w:beforeLines="20" w:before="48"/>
              <w:contextualSpacing/>
              <w:rPr>
                <w:rFonts w:cs="Arial"/>
                <w:sz w:val="22"/>
                <w:szCs w:val="22"/>
              </w:rPr>
            </w:pPr>
            <w:r>
              <w:rPr>
                <w:sz w:val="22"/>
              </w:rPr>
              <w:t>Bund</w:t>
            </w:r>
          </w:p>
        </w:tc>
      </w:tr>
      <w:tr w:rsidR="000620E0" w:rsidRPr="007242B1" w14:paraId="38A56FF0" w14:textId="4EEE85AB" w:rsidTr="000620E0">
        <w:tc>
          <w:tcPr>
            <w:tcW w:w="424" w:type="pct"/>
            <w:tcBorders>
              <w:top w:val="single" w:sz="4" w:space="0" w:color="auto"/>
              <w:bottom w:val="single" w:sz="4" w:space="0" w:color="auto"/>
            </w:tcBorders>
            <w:shd w:val="clear" w:color="auto" w:fill="auto"/>
            <w:vAlign w:val="center"/>
          </w:tcPr>
          <w:p w14:paraId="784B137D" w14:textId="77777777" w:rsidR="000620E0" w:rsidRPr="007242B1" w:rsidRDefault="000620E0" w:rsidP="00733283">
            <w:pPr>
              <w:tabs>
                <w:tab w:val="left" w:pos="2047"/>
              </w:tabs>
              <w:spacing w:beforeLines="20" w:before="48" w:line="360" w:lineRule="auto"/>
              <w:contextualSpacing/>
              <w:rPr>
                <w:rFonts w:cs="Arial"/>
                <w:b/>
                <w:sz w:val="22"/>
                <w:szCs w:val="22"/>
              </w:rPr>
            </w:pPr>
            <w:proofErr w:type="spellStart"/>
            <w:r>
              <w:rPr>
                <w:b/>
                <w:sz w:val="22"/>
              </w:rPr>
              <w:t>VeVA</w:t>
            </w:r>
            <w:proofErr w:type="spellEnd"/>
          </w:p>
        </w:tc>
        <w:tc>
          <w:tcPr>
            <w:tcW w:w="4216" w:type="pct"/>
            <w:tcBorders>
              <w:top w:val="single" w:sz="4" w:space="0" w:color="auto"/>
              <w:bottom w:val="single" w:sz="4" w:space="0" w:color="auto"/>
            </w:tcBorders>
            <w:shd w:val="clear" w:color="auto" w:fill="auto"/>
            <w:vAlign w:val="center"/>
          </w:tcPr>
          <w:p w14:paraId="7337A442" w14:textId="38BBB655" w:rsidR="000620E0" w:rsidRPr="00385194" w:rsidRDefault="000620E0" w:rsidP="00733283">
            <w:pPr>
              <w:tabs>
                <w:tab w:val="left" w:pos="2047"/>
              </w:tabs>
              <w:spacing w:beforeLines="20" w:before="48"/>
              <w:contextualSpacing/>
              <w:rPr>
                <w:rFonts w:cs="Arial"/>
                <w:sz w:val="22"/>
                <w:szCs w:val="22"/>
                <w:lang w:val="de-CH"/>
              </w:rPr>
            </w:pPr>
            <w:r w:rsidRPr="00385194">
              <w:rPr>
                <w:sz w:val="22"/>
                <w:lang w:val="de-CH"/>
              </w:rPr>
              <w:t>Verordnung über den Verkehr mit Abfällen, SR 814.610</w:t>
            </w:r>
          </w:p>
        </w:tc>
        <w:tc>
          <w:tcPr>
            <w:tcW w:w="360" w:type="pct"/>
            <w:tcBorders>
              <w:top w:val="single" w:sz="4" w:space="0" w:color="auto"/>
              <w:bottom w:val="single" w:sz="4" w:space="0" w:color="auto"/>
            </w:tcBorders>
          </w:tcPr>
          <w:p w14:paraId="2F8AD2FB" w14:textId="55F09474" w:rsidR="000620E0" w:rsidRPr="007242B1" w:rsidRDefault="00A17DBA" w:rsidP="00733283">
            <w:pPr>
              <w:tabs>
                <w:tab w:val="left" w:pos="2047"/>
              </w:tabs>
              <w:spacing w:beforeLines="20" w:before="48"/>
              <w:contextualSpacing/>
              <w:rPr>
                <w:rFonts w:cs="Arial"/>
                <w:sz w:val="22"/>
                <w:szCs w:val="22"/>
              </w:rPr>
            </w:pPr>
            <w:r>
              <w:rPr>
                <w:sz w:val="22"/>
              </w:rPr>
              <w:t>Bund</w:t>
            </w:r>
          </w:p>
        </w:tc>
      </w:tr>
      <w:tr w:rsidR="000620E0" w:rsidRPr="007242B1" w14:paraId="70B27815" w14:textId="641AE819" w:rsidTr="000620E0">
        <w:tc>
          <w:tcPr>
            <w:tcW w:w="424" w:type="pct"/>
            <w:tcBorders>
              <w:top w:val="single" w:sz="4" w:space="0" w:color="auto"/>
              <w:bottom w:val="single" w:sz="4" w:space="0" w:color="auto"/>
            </w:tcBorders>
            <w:shd w:val="clear" w:color="auto" w:fill="auto"/>
            <w:vAlign w:val="center"/>
          </w:tcPr>
          <w:p w14:paraId="3DC41CAF" w14:textId="77777777" w:rsidR="000620E0" w:rsidRPr="007242B1" w:rsidRDefault="000620E0" w:rsidP="00733283">
            <w:pPr>
              <w:tabs>
                <w:tab w:val="left" w:pos="2047"/>
              </w:tabs>
              <w:spacing w:beforeLines="20" w:before="48" w:line="360" w:lineRule="auto"/>
              <w:contextualSpacing/>
              <w:rPr>
                <w:rFonts w:cs="Arial"/>
                <w:b/>
                <w:sz w:val="22"/>
                <w:szCs w:val="22"/>
              </w:rPr>
            </w:pPr>
            <w:r>
              <w:rPr>
                <w:b/>
                <w:sz w:val="22"/>
              </w:rPr>
              <w:t>VKF</w:t>
            </w:r>
          </w:p>
        </w:tc>
        <w:tc>
          <w:tcPr>
            <w:tcW w:w="4216" w:type="pct"/>
            <w:tcBorders>
              <w:top w:val="single" w:sz="4" w:space="0" w:color="auto"/>
              <w:bottom w:val="single" w:sz="4" w:space="0" w:color="auto"/>
            </w:tcBorders>
            <w:shd w:val="clear" w:color="auto" w:fill="auto"/>
            <w:vAlign w:val="center"/>
          </w:tcPr>
          <w:p w14:paraId="278D3EE4" w14:textId="2804A199" w:rsidR="000620E0" w:rsidRPr="00385194" w:rsidRDefault="000620E0"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CH"/>
              </w:rPr>
            </w:pPr>
            <w:r w:rsidRPr="00385194">
              <w:rPr>
                <w:sz w:val="22"/>
                <w:lang w:val="de-CH"/>
              </w:rPr>
              <w:t>Verordnung des Kantons Bern über die Kontrolle der Feuerungsanlagen mit Heizöl "Extra leicht" und Gas, BSG 823.215.1</w:t>
            </w:r>
          </w:p>
        </w:tc>
        <w:tc>
          <w:tcPr>
            <w:tcW w:w="360" w:type="pct"/>
            <w:tcBorders>
              <w:top w:val="single" w:sz="4" w:space="0" w:color="auto"/>
              <w:bottom w:val="single" w:sz="4" w:space="0" w:color="auto"/>
            </w:tcBorders>
          </w:tcPr>
          <w:p w14:paraId="77470017" w14:textId="108F8FDE" w:rsidR="000620E0" w:rsidRPr="007242B1" w:rsidRDefault="005C1E02"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rPr>
            </w:pPr>
            <w:proofErr w:type="spellStart"/>
            <w:r>
              <w:rPr>
                <w:sz w:val="22"/>
              </w:rPr>
              <w:t>Kanton</w:t>
            </w:r>
            <w:proofErr w:type="spellEnd"/>
          </w:p>
        </w:tc>
      </w:tr>
      <w:tr w:rsidR="000620E0" w:rsidRPr="007242B1" w14:paraId="2302D6A8" w14:textId="58D41460" w:rsidTr="000620E0">
        <w:tc>
          <w:tcPr>
            <w:tcW w:w="424" w:type="pct"/>
            <w:tcBorders>
              <w:top w:val="single" w:sz="4" w:space="0" w:color="auto"/>
              <w:bottom w:val="single" w:sz="4" w:space="0" w:color="auto"/>
            </w:tcBorders>
            <w:shd w:val="clear" w:color="auto" w:fill="auto"/>
            <w:vAlign w:val="center"/>
          </w:tcPr>
          <w:p w14:paraId="09B5B3DF" w14:textId="77777777" w:rsidR="000620E0" w:rsidRPr="007242B1" w:rsidRDefault="000620E0" w:rsidP="00733283">
            <w:pPr>
              <w:tabs>
                <w:tab w:val="left" w:pos="2047"/>
              </w:tabs>
              <w:spacing w:beforeLines="20" w:before="48" w:line="360" w:lineRule="auto"/>
              <w:contextualSpacing/>
              <w:rPr>
                <w:rFonts w:cs="Arial"/>
                <w:b/>
                <w:sz w:val="22"/>
                <w:szCs w:val="22"/>
              </w:rPr>
            </w:pPr>
            <w:r>
              <w:rPr>
                <w:b/>
                <w:sz w:val="22"/>
              </w:rPr>
              <w:t>VREG</w:t>
            </w:r>
          </w:p>
        </w:tc>
        <w:tc>
          <w:tcPr>
            <w:tcW w:w="4216" w:type="pct"/>
            <w:tcBorders>
              <w:top w:val="single" w:sz="4" w:space="0" w:color="auto"/>
              <w:bottom w:val="single" w:sz="4" w:space="0" w:color="auto"/>
            </w:tcBorders>
            <w:shd w:val="clear" w:color="auto" w:fill="auto"/>
            <w:vAlign w:val="center"/>
          </w:tcPr>
          <w:p w14:paraId="1AC21741" w14:textId="4530B022" w:rsidR="000620E0" w:rsidRPr="00385194" w:rsidRDefault="000620E0" w:rsidP="00733283">
            <w:pPr>
              <w:tabs>
                <w:tab w:val="left" w:pos="2047"/>
              </w:tabs>
              <w:spacing w:beforeLines="20" w:before="48"/>
              <w:contextualSpacing/>
              <w:rPr>
                <w:rFonts w:cs="Arial"/>
                <w:sz w:val="22"/>
                <w:szCs w:val="22"/>
                <w:lang w:val="de-CH"/>
              </w:rPr>
            </w:pPr>
            <w:r w:rsidRPr="00385194">
              <w:rPr>
                <w:sz w:val="22"/>
                <w:lang w:val="de-CH"/>
              </w:rPr>
              <w:t>Verordnung über die Rückgabe, die Rücknahme und die Entsorgung elektrischer und elektronischer Geräte, SR 814.620</w:t>
            </w:r>
          </w:p>
        </w:tc>
        <w:tc>
          <w:tcPr>
            <w:tcW w:w="360" w:type="pct"/>
            <w:tcBorders>
              <w:top w:val="single" w:sz="4" w:space="0" w:color="auto"/>
              <w:bottom w:val="single" w:sz="4" w:space="0" w:color="auto"/>
            </w:tcBorders>
          </w:tcPr>
          <w:p w14:paraId="5B1E9099" w14:textId="097BFC89" w:rsidR="000620E0" w:rsidRPr="007242B1" w:rsidRDefault="00A17DBA" w:rsidP="00733283">
            <w:pPr>
              <w:tabs>
                <w:tab w:val="left" w:pos="2047"/>
              </w:tabs>
              <w:spacing w:beforeLines="20" w:before="48"/>
              <w:contextualSpacing/>
              <w:rPr>
                <w:rFonts w:cs="Arial"/>
                <w:sz w:val="22"/>
                <w:szCs w:val="22"/>
              </w:rPr>
            </w:pPr>
            <w:r>
              <w:rPr>
                <w:sz w:val="22"/>
              </w:rPr>
              <w:t>Bund</w:t>
            </w:r>
          </w:p>
        </w:tc>
      </w:tr>
      <w:tr w:rsidR="000620E0" w:rsidRPr="00647C0C" w14:paraId="50AA5CA4" w14:textId="585C2229" w:rsidTr="000620E0">
        <w:tc>
          <w:tcPr>
            <w:tcW w:w="424" w:type="pct"/>
            <w:tcBorders>
              <w:top w:val="single" w:sz="4" w:space="0" w:color="auto"/>
            </w:tcBorders>
            <w:shd w:val="clear" w:color="auto" w:fill="auto"/>
            <w:vAlign w:val="center"/>
          </w:tcPr>
          <w:p w14:paraId="3EF1ADCB" w14:textId="77777777" w:rsidR="000620E0" w:rsidRPr="007242B1" w:rsidRDefault="000620E0" w:rsidP="00733283">
            <w:pPr>
              <w:tabs>
                <w:tab w:val="left" w:pos="2047"/>
              </w:tabs>
              <w:spacing w:beforeLines="20" w:before="48" w:line="360" w:lineRule="auto"/>
              <w:contextualSpacing/>
              <w:rPr>
                <w:rFonts w:cs="Arial"/>
                <w:b/>
                <w:sz w:val="22"/>
                <w:szCs w:val="22"/>
              </w:rPr>
            </w:pPr>
            <w:proofErr w:type="spellStart"/>
            <w:r>
              <w:rPr>
                <w:b/>
                <w:sz w:val="22"/>
              </w:rPr>
              <w:lastRenderedPageBreak/>
              <w:t>VuV</w:t>
            </w:r>
            <w:proofErr w:type="spellEnd"/>
          </w:p>
        </w:tc>
        <w:tc>
          <w:tcPr>
            <w:tcW w:w="4216" w:type="pct"/>
            <w:tcBorders>
              <w:top w:val="single" w:sz="4" w:space="0" w:color="auto"/>
            </w:tcBorders>
            <w:shd w:val="clear" w:color="auto" w:fill="auto"/>
            <w:vAlign w:val="center"/>
          </w:tcPr>
          <w:p w14:paraId="58A51884" w14:textId="56A6FCF5" w:rsidR="000620E0" w:rsidRPr="00385194" w:rsidRDefault="000620E0"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CH"/>
              </w:rPr>
            </w:pPr>
            <w:r w:rsidRPr="00385194">
              <w:rPr>
                <w:sz w:val="22"/>
                <w:lang w:val="de-CH"/>
              </w:rPr>
              <w:t>Verordnung über die Verhütung von Unfällen und Berufskrankheiten, SR 832.30</w:t>
            </w:r>
          </w:p>
        </w:tc>
        <w:tc>
          <w:tcPr>
            <w:tcW w:w="360" w:type="pct"/>
            <w:tcBorders>
              <w:top w:val="single" w:sz="4" w:space="0" w:color="auto"/>
            </w:tcBorders>
          </w:tcPr>
          <w:p w14:paraId="61975F53" w14:textId="7493D7CD" w:rsidR="000620E0" w:rsidRPr="007242B1" w:rsidRDefault="00A17DBA"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rPr>
            </w:pPr>
            <w:r>
              <w:rPr>
                <w:sz w:val="22"/>
              </w:rPr>
              <w:t>Bund</w:t>
            </w:r>
          </w:p>
        </w:tc>
      </w:tr>
    </w:tbl>
    <w:p w14:paraId="25D03F91" w14:textId="45C83F36" w:rsidR="00CA6E43" w:rsidRDefault="00CA6E43" w:rsidP="00B538D3">
      <w:pPr>
        <w:rPr>
          <w:rFonts w:cs="Arial"/>
          <w:b/>
          <w:sz w:val="22"/>
          <w:szCs w:val="22"/>
        </w:rPr>
      </w:pPr>
    </w:p>
    <w:p w14:paraId="1FEE0992" w14:textId="2FEEF0B4" w:rsidR="00531B3F" w:rsidRPr="00E76C23" w:rsidRDefault="00531B3F" w:rsidP="00B538D3">
      <w:pPr>
        <w:rPr>
          <w:rFonts w:cs="Arial"/>
          <w:b/>
          <w:sz w:val="22"/>
          <w:szCs w:val="22"/>
          <w:lang w:val="de-CH"/>
        </w:rPr>
      </w:pPr>
      <w:r w:rsidRPr="00E76C23">
        <w:rPr>
          <w:b/>
          <w:sz w:val="22"/>
          <w:lang w:val="de-CH"/>
        </w:rPr>
        <w:t xml:space="preserve">Liste der Gesetze und Verordnungen der Umweltgesetzgebung: </w:t>
      </w:r>
    </w:p>
    <w:p w14:paraId="22629E63" w14:textId="182FC6B9" w:rsidR="00531B3F" w:rsidRPr="00E76C23" w:rsidRDefault="00FD2136" w:rsidP="00B538D3">
      <w:pPr>
        <w:rPr>
          <w:rFonts w:cs="Arial"/>
          <w:sz w:val="22"/>
          <w:szCs w:val="22"/>
          <w:lang w:val="de-CH"/>
        </w:rPr>
      </w:pPr>
      <w:hyperlink r:id="rId15" w:history="1">
        <w:r w:rsidRPr="00E76C23">
          <w:rPr>
            <w:rStyle w:val="Lienhypertexte"/>
            <w:sz w:val="22"/>
            <w:lang w:val="de-CH"/>
          </w:rPr>
          <w:t>https://www.bafu.admin.ch/bafu/de/home/themen/recht/geltendes-umweltrecht.html</w:t>
        </w:r>
      </w:hyperlink>
      <w:r w:rsidRPr="00E76C23">
        <w:rPr>
          <w:sz w:val="22"/>
          <w:lang w:val="de-CH"/>
        </w:rPr>
        <w:t xml:space="preserve"> </w:t>
      </w:r>
    </w:p>
    <w:p w14:paraId="09F1F577" w14:textId="77777777" w:rsidR="00531B3F" w:rsidRPr="00E76C23" w:rsidRDefault="00531B3F" w:rsidP="00B538D3">
      <w:pPr>
        <w:rPr>
          <w:rFonts w:cs="Arial"/>
          <w:b/>
          <w:sz w:val="22"/>
          <w:szCs w:val="22"/>
          <w:lang w:val="de-CH"/>
        </w:rPr>
      </w:pPr>
    </w:p>
    <w:sectPr w:rsidR="00531B3F" w:rsidRPr="00E76C23" w:rsidSect="00EB54A3">
      <w:headerReference w:type="even" r:id="rId16"/>
      <w:headerReference w:type="default" r:id="rId17"/>
      <w:footerReference w:type="even" r:id="rId18"/>
      <w:footerReference w:type="default" r:id="rId19"/>
      <w:headerReference w:type="first" r:id="rId20"/>
      <w:pgSz w:w="16838" w:h="11906" w:orient="landscape" w:code="9"/>
      <w:pgMar w:top="397" w:right="907" w:bottom="397" w:left="907"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BF196" w14:textId="77777777" w:rsidR="008347BA" w:rsidRDefault="008347BA">
      <w:r>
        <w:separator/>
      </w:r>
    </w:p>
  </w:endnote>
  <w:endnote w:type="continuationSeparator" w:id="0">
    <w:p w14:paraId="4A0B2F8F" w14:textId="77777777" w:rsidR="008347BA" w:rsidRDefault="0083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w:altName w:val="Bell M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enlo Regular">
    <w:altName w:val="Courier New"/>
    <w:charset w:val="00"/>
    <w:family w:val="modern"/>
    <w:pitch w:val="fixed"/>
    <w:sig w:usb0="E60022FF"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58E8" w14:textId="77777777" w:rsidR="006A5A84" w:rsidRDefault="006A5A84" w:rsidP="0046096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F078976" w14:textId="77777777" w:rsidR="006A5A84" w:rsidRDefault="006A5A84" w:rsidP="0046096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66B2" w14:textId="77777777" w:rsidR="006A5A84" w:rsidRDefault="006A5A84" w:rsidP="0046096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31B3F">
      <w:rPr>
        <w:rStyle w:val="Numrodepage"/>
      </w:rPr>
      <w:t>2</w:t>
    </w:r>
    <w:r>
      <w:rPr>
        <w:rStyle w:val="Numrodepage"/>
      </w:rPr>
      <w:fldChar w:fldCharType="end"/>
    </w:r>
  </w:p>
  <w:p w14:paraId="60C76FF0" w14:textId="77777777" w:rsidR="006A5A84" w:rsidRDefault="006A5A84" w:rsidP="0046096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880BE" w14:textId="77777777" w:rsidR="008347BA" w:rsidRDefault="008347BA">
      <w:r>
        <w:separator/>
      </w:r>
    </w:p>
  </w:footnote>
  <w:footnote w:type="continuationSeparator" w:id="0">
    <w:p w14:paraId="566AE74B" w14:textId="77777777" w:rsidR="008347BA" w:rsidRDefault="008347BA">
      <w:r>
        <w:continuationSeparator/>
      </w:r>
    </w:p>
  </w:footnote>
  <w:footnote w:id="1">
    <w:p w14:paraId="1B700D79" w14:textId="35FD7541" w:rsidR="006A5A84" w:rsidRPr="005C0696" w:rsidRDefault="006A5A84" w:rsidP="00330093">
      <w:pPr>
        <w:pStyle w:val="Notedebasdepage"/>
        <w:spacing w:before="0"/>
        <w:rPr>
          <w:sz w:val="16"/>
          <w:szCs w:val="16"/>
        </w:rPr>
      </w:pPr>
      <w:r>
        <w:rPr>
          <w:rStyle w:val="Appelnotedebasdep"/>
          <w:sz w:val="16"/>
          <w:szCs w:val="16"/>
        </w:rPr>
        <w:footnoteRef/>
      </w:r>
      <w:r>
        <w:rPr>
          <w:sz w:val="16"/>
        </w:rPr>
        <w:t xml:space="preserve"> Variant d’une commune à l’autre, le droit communal applicable est signalé en jaune dans cette colonne. </w:t>
      </w:r>
    </w:p>
  </w:footnote>
  <w:footnote w:id="2">
    <w:p w14:paraId="34C18884" w14:textId="77777777" w:rsidR="006A5A84" w:rsidRPr="00330093" w:rsidRDefault="006A5A84" w:rsidP="00330093">
      <w:pPr>
        <w:pStyle w:val="Notedebasdepage"/>
        <w:spacing w:before="0"/>
        <w:rPr>
          <w:sz w:val="16"/>
          <w:szCs w:val="16"/>
        </w:rPr>
      </w:pPr>
      <w:r>
        <w:rPr>
          <w:rStyle w:val="Appelnotedebasdep"/>
          <w:sz w:val="16"/>
          <w:szCs w:val="16"/>
        </w:rPr>
        <w:footnoteRef/>
      </w:r>
      <w:r>
        <w:rPr>
          <w:sz w:val="16"/>
        </w:rPr>
        <w:t xml:space="preserve"> Pour les abréviations, prière de se référer à l’annexe récapitulant les bases légales.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97DF" w14:textId="77777777" w:rsidR="006A5A84" w:rsidRDefault="00FD2136">
    <w:pPr>
      <w:pStyle w:val="En-tte"/>
    </w:pPr>
    <w:r>
      <w:pict w14:anchorId="34EDA2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619.5pt;height:123.9pt;rotation:315;z-index:-251658752;mso-wrap-edited:f;mso-width-percent:0;mso-height-percent:0;mso-position-horizontal:center;mso-position-horizontal-relative:margin;mso-position-vertical:center;mso-position-vertical-relative:margin;mso-width-percent:0;mso-height-percent:0" wrapcoords="21338 3272 19324 3403 19298 3534 19272 7723 18305 4058 17912 2880 17782 3272 16160 3403 16134 6676 15428 3272 13493 3665 13231 2618 13048 3272 12264 3403 12238 3534 12002 6676 11166 4189 10773 3010 10695 3272 10460 3403 10407 3534 10172 6414 8995 3141 6276 3403 5779 3534 5360 3272 5256 3534 5230 3796 5177 11127 3608 3403 3216 3272 3164 4189 2588 3403 366 3403 313 3534 287 16756 444 17541 2588 17672 2667 17410 2693 16494 2771 16756 3425 17803 3477 17541 3634 17541 3661 9556 5543 17672 5674 17410 5674 10734 6825 16363 7374 18327 7557 17280 7557 8378 8969 15185 9780 18327 9963 17410 10276 12960 10800 15578 11636 18196 11872 17280 12238 11127 13310 16232 14016 18720 14251 17934 14748 17672 15140 16625 15428 15185 15663 16232 16396 18065 16605 17541 16605 17018 17049 11389 18017 16101 18697 18327 18932 17672 19717 17541 19743 17410 19769 13221 20030 11389 21155 11258 21312 10734 21129 8901 20632 5367 21390 5367 21416 5105 21443 3796 21338 3272" fillcolor="silver" stroked="f">
          <v:textpath style="font-family:&quot;Arial&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2261" w14:textId="77777777" w:rsidR="006A5A84" w:rsidRPr="00103A55" w:rsidRDefault="006A5A84" w:rsidP="009E16E9">
    <w:pPr>
      <w:pStyle w:val="En-tte"/>
      <w:tabs>
        <w:tab w:val="clear" w:pos="4536"/>
        <w:tab w:val="clear" w:pos="9072"/>
        <w:tab w:val="right" w:pos="14459"/>
      </w:tabs>
      <w:rPr>
        <w:sz w:val="20"/>
        <w:szCs w:val="20"/>
      </w:rPr>
    </w:pPr>
    <w:r>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8884" w14:textId="77777777" w:rsidR="006A5A84" w:rsidRPr="00A72402" w:rsidRDefault="006A5A84" w:rsidP="009C6CD0">
    <w:pPr>
      <w:pStyle w:val="En-tte"/>
      <w:tabs>
        <w:tab w:val="clear" w:pos="9072"/>
      </w:tabs>
      <w:spacing w:before="0" w:after="80"/>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82DD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E750640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0DE98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F2265C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BE06F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8B3E566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0F298A"/>
    <w:multiLevelType w:val="hybridMultilevel"/>
    <w:tmpl w:val="A48C1566"/>
    <w:lvl w:ilvl="0" w:tplc="2B443996">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96070"/>
    <w:multiLevelType w:val="hybridMultilevel"/>
    <w:tmpl w:val="CA3043BA"/>
    <w:lvl w:ilvl="0" w:tplc="08070001">
      <w:start w:val="1"/>
      <w:numFmt w:val="bullet"/>
      <w:lvlText w:val=""/>
      <w:lvlJc w:val="left"/>
      <w:pPr>
        <w:tabs>
          <w:tab w:val="num" w:pos="791"/>
        </w:tabs>
        <w:ind w:left="791" w:hanging="360"/>
      </w:pPr>
      <w:rPr>
        <w:rFonts w:ascii="Symbol" w:hAnsi="Symbol" w:hint="default"/>
      </w:rPr>
    </w:lvl>
    <w:lvl w:ilvl="1" w:tplc="08070003" w:tentative="1">
      <w:start w:val="1"/>
      <w:numFmt w:val="bullet"/>
      <w:lvlText w:val="o"/>
      <w:lvlJc w:val="left"/>
      <w:pPr>
        <w:tabs>
          <w:tab w:val="num" w:pos="1511"/>
        </w:tabs>
        <w:ind w:left="1511" w:hanging="360"/>
      </w:pPr>
      <w:rPr>
        <w:rFonts w:ascii="Courier New" w:hAnsi="Courier New" w:cs="Courier New" w:hint="default"/>
      </w:rPr>
    </w:lvl>
    <w:lvl w:ilvl="2" w:tplc="08070005" w:tentative="1">
      <w:start w:val="1"/>
      <w:numFmt w:val="bullet"/>
      <w:lvlText w:val=""/>
      <w:lvlJc w:val="left"/>
      <w:pPr>
        <w:tabs>
          <w:tab w:val="num" w:pos="2231"/>
        </w:tabs>
        <w:ind w:left="2231" w:hanging="360"/>
      </w:pPr>
      <w:rPr>
        <w:rFonts w:ascii="Wingdings" w:hAnsi="Wingdings" w:hint="default"/>
      </w:rPr>
    </w:lvl>
    <w:lvl w:ilvl="3" w:tplc="08070001" w:tentative="1">
      <w:start w:val="1"/>
      <w:numFmt w:val="bullet"/>
      <w:lvlText w:val=""/>
      <w:lvlJc w:val="left"/>
      <w:pPr>
        <w:tabs>
          <w:tab w:val="num" w:pos="2951"/>
        </w:tabs>
        <w:ind w:left="2951" w:hanging="360"/>
      </w:pPr>
      <w:rPr>
        <w:rFonts w:ascii="Symbol" w:hAnsi="Symbol" w:hint="default"/>
      </w:rPr>
    </w:lvl>
    <w:lvl w:ilvl="4" w:tplc="08070003" w:tentative="1">
      <w:start w:val="1"/>
      <w:numFmt w:val="bullet"/>
      <w:lvlText w:val="o"/>
      <w:lvlJc w:val="left"/>
      <w:pPr>
        <w:tabs>
          <w:tab w:val="num" w:pos="3671"/>
        </w:tabs>
        <w:ind w:left="3671" w:hanging="360"/>
      </w:pPr>
      <w:rPr>
        <w:rFonts w:ascii="Courier New" w:hAnsi="Courier New" w:cs="Courier New" w:hint="default"/>
      </w:rPr>
    </w:lvl>
    <w:lvl w:ilvl="5" w:tplc="08070005" w:tentative="1">
      <w:start w:val="1"/>
      <w:numFmt w:val="bullet"/>
      <w:lvlText w:val=""/>
      <w:lvlJc w:val="left"/>
      <w:pPr>
        <w:tabs>
          <w:tab w:val="num" w:pos="4391"/>
        </w:tabs>
        <w:ind w:left="4391" w:hanging="360"/>
      </w:pPr>
      <w:rPr>
        <w:rFonts w:ascii="Wingdings" w:hAnsi="Wingdings" w:hint="default"/>
      </w:rPr>
    </w:lvl>
    <w:lvl w:ilvl="6" w:tplc="08070001" w:tentative="1">
      <w:start w:val="1"/>
      <w:numFmt w:val="bullet"/>
      <w:lvlText w:val=""/>
      <w:lvlJc w:val="left"/>
      <w:pPr>
        <w:tabs>
          <w:tab w:val="num" w:pos="5111"/>
        </w:tabs>
        <w:ind w:left="5111" w:hanging="360"/>
      </w:pPr>
      <w:rPr>
        <w:rFonts w:ascii="Symbol" w:hAnsi="Symbol" w:hint="default"/>
      </w:rPr>
    </w:lvl>
    <w:lvl w:ilvl="7" w:tplc="08070003" w:tentative="1">
      <w:start w:val="1"/>
      <w:numFmt w:val="bullet"/>
      <w:lvlText w:val="o"/>
      <w:lvlJc w:val="left"/>
      <w:pPr>
        <w:tabs>
          <w:tab w:val="num" w:pos="5831"/>
        </w:tabs>
        <w:ind w:left="5831" w:hanging="360"/>
      </w:pPr>
      <w:rPr>
        <w:rFonts w:ascii="Courier New" w:hAnsi="Courier New" w:cs="Courier New" w:hint="default"/>
      </w:rPr>
    </w:lvl>
    <w:lvl w:ilvl="8" w:tplc="08070005" w:tentative="1">
      <w:start w:val="1"/>
      <w:numFmt w:val="bullet"/>
      <w:lvlText w:val=""/>
      <w:lvlJc w:val="left"/>
      <w:pPr>
        <w:tabs>
          <w:tab w:val="num" w:pos="6551"/>
        </w:tabs>
        <w:ind w:left="6551" w:hanging="360"/>
      </w:pPr>
      <w:rPr>
        <w:rFonts w:ascii="Wingdings" w:hAnsi="Wingdings" w:hint="default"/>
      </w:rPr>
    </w:lvl>
  </w:abstractNum>
  <w:abstractNum w:abstractNumId="8" w15:restartNumberingAfterBreak="0">
    <w:nsid w:val="21EC11AC"/>
    <w:multiLevelType w:val="hybridMultilevel"/>
    <w:tmpl w:val="D286D948"/>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266D56FD"/>
    <w:multiLevelType w:val="hybridMultilevel"/>
    <w:tmpl w:val="DA30194C"/>
    <w:lvl w:ilvl="0" w:tplc="2B443996">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6642A"/>
    <w:multiLevelType w:val="hybridMultilevel"/>
    <w:tmpl w:val="FB163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CB7448"/>
    <w:multiLevelType w:val="hybridMultilevel"/>
    <w:tmpl w:val="795AE87A"/>
    <w:lvl w:ilvl="0" w:tplc="2CD8B60C">
      <w:numFmt w:val="bullet"/>
      <w:lvlText w:val="-"/>
      <w:lvlJc w:val="left"/>
      <w:pPr>
        <w:tabs>
          <w:tab w:val="num" w:pos="1800"/>
        </w:tabs>
        <w:ind w:left="1800" w:hanging="360"/>
      </w:pPr>
      <w:rPr>
        <w:rFonts w:ascii="Arial" w:eastAsia="Times New Roman" w:hAnsi="Arial" w:cs="Aria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2" w15:restartNumberingAfterBreak="0">
    <w:nsid w:val="46920750"/>
    <w:multiLevelType w:val="hybridMultilevel"/>
    <w:tmpl w:val="5C48BE64"/>
    <w:lvl w:ilvl="0" w:tplc="2CD8B60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55035D1"/>
    <w:multiLevelType w:val="hybridMultilevel"/>
    <w:tmpl w:val="B798F1D6"/>
    <w:lvl w:ilvl="0" w:tplc="19F41A1A">
      <w:start w:val="1"/>
      <w:numFmt w:val="bullet"/>
      <w:lvlText w:val=""/>
      <w:lvlJc w:val="left"/>
      <w:pPr>
        <w:tabs>
          <w:tab w:val="num" w:pos="791"/>
        </w:tabs>
        <w:ind w:left="791" w:hanging="360"/>
      </w:pPr>
      <w:rPr>
        <w:rFonts w:ascii="Symbol" w:hAnsi="Symbol" w:hint="default"/>
      </w:rPr>
    </w:lvl>
    <w:lvl w:ilvl="1" w:tplc="08070001">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F1536D"/>
    <w:multiLevelType w:val="multilevel"/>
    <w:tmpl w:val="03620364"/>
    <w:lvl w:ilvl="0">
      <w:numFmt w:val="bullet"/>
      <w:lvlText w:val="-"/>
      <w:lvlJc w:val="left"/>
      <w:pPr>
        <w:tabs>
          <w:tab w:val="num" w:pos="1080"/>
        </w:tabs>
        <w:ind w:left="1080" w:hanging="360"/>
      </w:pPr>
      <w:rPr>
        <w:rFonts w:ascii="Arial" w:eastAsia="Times New Roman" w:hAnsi="Arial" w:cs="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C75B0D"/>
    <w:multiLevelType w:val="hybridMultilevel"/>
    <w:tmpl w:val="76DC6F02"/>
    <w:lvl w:ilvl="0" w:tplc="2CD8B60C">
      <w:numFmt w:val="bullet"/>
      <w:lvlText w:val="-"/>
      <w:lvlJc w:val="left"/>
      <w:pPr>
        <w:tabs>
          <w:tab w:val="num" w:pos="1068"/>
        </w:tabs>
        <w:ind w:left="1068" w:hanging="360"/>
      </w:pPr>
      <w:rPr>
        <w:rFonts w:ascii="Arial" w:eastAsia="Times New Roman" w:hAnsi="Arial" w:cs="Arial" w:hint="default"/>
      </w:rPr>
    </w:lvl>
    <w:lvl w:ilvl="1" w:tplc="08070003" w:tentative="1">
      <w:start w:val="1"/>
      <w:numFmt w:val="bullet"/>
      <w:lvlText w:val="o"/>
      <w:lvlJc w:val="left"/>
      <w:pPr>
        <w:ind w:left="1428" w:hanging="360"/>
      </w:pPr>
      <w:rPr>
        <w:rFonts w:ascii="Courier New" w:hAnsi="Courier New" w:cs="Courier New" w:hint="default"/>
      </w:rPr>
    </w:lvl>
    <w:lvl w:ilvl="2" w:tplc="08070005" w:tentative="1">
      <w:start w:val="1"/>
      <w:numFmt w:val="bullet"/>
      <w:lvlText w:val=""/>
      <w:lvlJc w:val="left"/>
      <w:pPr>
        <w:ind w:left="2148" w:hanging="360"/>
      </w:pPr>
      <w:rPr>
        <w:rFonts w:ascii="Wingdings" w:hAnsi="Wingdings" w:hint="default"/>
      </w:rPr>
    </w:lvl>
    <w:lvl w:ilvl="3" w:tplc="08070001" w:tentative="1">
      <w:start w:val="1"/>
      <w:numFmt w:val="bullet"/>
      <w:lvlText w:val=""/>
      <w:lvlJc w:val="left"/>
      <w:pPr>
        <w:ind w:left="2868" w:hanging="360"/>
      </w:pPr>
      <w:rPr>
        <w:rFonts w:ascii="Symbol" w:hAnsi="Symbol" w:hint="default"/>
      </w:rPr>
    </w:lvl>
    <w:lvl w:ilvl="4" w:tplc="08070003" w:tentative="1">
      <w:start w:val="1"/>
      <w:numFmt w:val="bullet"/>
      <w:lvlText w:val="o"/>
      <w:lvlJc w:val="left"/>
      <w:pPr>
        <w:ind w:left="3588" w:hanging="360"/>
      </w:pPr>
      <w:rPr>
        <w:rFonts w:ascii="Courier New" w:hAnsi="Courier New" w:cs="Courier New" w:hint="default"/>
      </w:rPr>
    </w:lvl>
    <w:lvl w:ilvl="5" w:tplc="08070005" w:tentative="1">
      <w:start w:val="1"/>
      <w:numFmt w:val="bullet"/>
      <w:lvlText w:val=""/>
      <w:lvlJc w:val="left"/>
      <w:pPr>
        <w:ind w:left="4308" w:hanging="360"/>
      </w:pPr>
      <w:rPr>
        <w:rFonts w:ascii="Wingdings" w:hAnsi="Wingdings" w:hint="default"/>
      </w:rPr>
    </w:lvl>
    <w:lvl w:ilvl="6" w:tplc="08070001" w:tentative="1">
      <w:start w:val="1"/>
      <w:numFmt w:val="bullet"/>
      <w:lvlText w:val=""/>
      <w:lvlJc w:val="left"/>
      <w:pPr>
        <w:ind w:left="5028" w:hanging="360"/>
      </w:pPr>
      <w:rPr>
        <w:rFonts w:ascii="Symbol" w:hAnsi="Symbol" w:hint="default"/>
      </w:rPr>
    </w:lvl>
    <w:lvl w:ilvl="7" w:tplc="08070003" w:tentative="1">
      <w:start w:val="1"/>
      <w:numFmt w:val="bullet"/>
      <w:lvlText w:val="o"/>
      <w:lvlJc w:val="left"/>
      <w:pPr>
        <w:ind w:left="5748" w:hanging="360"/>
      </w:pPr>
      <w:rPr>
        <w:rFonts w:ascii="Courier New" w:hAnsi="Courier New" w:cs="Courier New" w:hint="default"/>
      </w:rPr>
    </w:lvl>
    <w:lvl w:ilvl="8" w:tplc="08070005" w:tentative="1">
      <w:start w:val="1"/>
      <w:numFmt w:val="bullet"/>
      <w:lvlText w:val=""/>
      <w:lvlJc w:val="left"/>
      <w:pPr>
        <w:ind w:left="6468" w:hanging="360"/>
      </w:pPr>
      <w:rPr>
        <w:rFonts w:ascii="Wingdings" w:hAnsi="Wingdings" w:hint="default"/>
      </w:rPr>
    </w:lvl>
  </w:abstractNum>
  <w:abstractNum w:abstractNumId="16" w15:restartNumberingAfterBreak="0">
    <w:nsid w:val="7DF72FFD"/>
    <w:multiLevelType w:val="hybridMultilevel"/>
    <w:tmpl w:val="03620364"/>
    <w:lvl w:ilvl="0" w:tplc="2CD8B60C">
      <w:numFmt w:val="bullet"/>
      <w:lvlText w:val="-"/>
      <w:lvlJc w:val="left"/>
      <w:pPr>
        <w:tabs>
          <w:tab w:val="num" w:pos="1080"/>
        </w:tabs>
        <w:ind w:left="1080" w:hanging="360"/>
      </w:pPr>
      <w:rPr>
        <w:rFonts w:ascii="Arial" w:eastAsia="Times New Roman" w:hAnsi="Arial" w:cs="Arial" w:hint="default"/>
      </w:rPr>
    </w:lvl>
    <w:lvl w:ilvl="1" w:tplc="08070001">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16cid:durableId="1209611955">
    <w:abstractNumId w:val="8"/>
  </w:num>
  <w:num w:numId="2" w16cid:durableId="2025324979">
    <w:abstractNumId w:val="16"/>
  </w:num>
  <w:num w:numId="3" w16cid:durableId="376318338">
    <w:abstractNumId w:val="6"/>
  </w:num>
  <w:num w:numId="4" w16cid:durableId="1210922287">
    <w:abstractNumId w:val="9"/>
  </w:num>
  <w:num w:numId="5" w16cid:durableId="1782264901">
    <w:abstractNumId w:val="7"/>
  </w:num>
  <w:num w:numId="6" w16cid:durableId="1039820160">
    <w:abstractNumId w:val="14"/>
  </w:num>
  <w:num w:numId="7" w16cid:durableId="1086077753">
    <w:abstractNumId w:val="13"/>
  </w:num>
  <w:num w:numId="8" w16cid:durableId="575751816">
    <w:abstractNumId w:val="0"/>
  </w:num>
  <w:num w:numId="9" w16cid:durableId="1008026875">
    <w:abstractNumId w:val="10"/>
  </w:num>
  <w:num w:numId="10" w16cid:durableId="682172260">
    <w:abstractNumId w:val="5"/>
  </w:num>
  <w:num w:numId="11" w16cid:durableId="558127427">
    <w:abstractNumId w:val="4"/>
  </w:num>
  <w:num w:numId="12" w16cid:durableId="995688600">
    <w:abstractNumId w:val="3"/>
  </w:num>
  <w:num w:numId="13" w16cid:durableId="1848474509">
    <w:abstractNumId w:val="2"/>
  </w:num>
  <w:num w:numId="14" w16cid:durableId="398866256">
    <w:abstractNumId w:val="1"/>
  </w:num>
  <w:num w:numId="15" w16cid:durableId="1124273652">
    <w:abstractNumId w:val="11"/>
  </w:num>
  <w:num w:numId="16" w16cid:durableId="128478227">
    <w:abstractNumId w:val="15"/>
  </w:num>
  <w:num w:numId="17" w16cid:durableId="10839904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autoHyphenation/>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5C"/>
    <w:rsid w:val="0000229E"/>
    <w:rsid w:val="00003CC2"/>
    <w:rsid w:val="00003F89"/>
    <w:rsid w:val="00004CB5"/>
    <w:rsid w:val="000051AD"/>
    <w:rsid w:val="00007F49"/>
    <w:rsid w:val="00010EFA"/>
    <w:rsid w:val="00011019"/>
    <w:rsid w:val="00013A92"/>
    <w:rsid w:val="00014053"/>
    <w:rsid w:val="00015472"/>
    <w:rsid w:val="0001614B"/>
    <w:rsid w:val="00017FC0"/>
    <w:rsid w:val="000201F7"/>
    <w:rsid w:val="00020450"/>
    <w:rsid w:val="00023C6C"/>
    <w:rsid w:val="00024406"/>
    <w:rsid w:val="00025872"/>
    <w:rsid w:val="00026DD4"/>
    <w:rsid w:val="00031A64"/>
    <w:rsid w:val="00032606"/>
    <w:rsid w:val="0003373D"/>
    <w:rsid w:val="0003665C"/>
    <w:rsid w:val="00036DE3"/>
    <w:rsid w:val="000427F3"/>
    <w:rsid w:val="0004304C"/>
    <w:rsid w:val="00044E8F"/>
    <w:rsid w:val="00045D39"/>
    <w:rsid w:val="00047D8E"/>
    <w:rsid w:val="000506AF"/>
    <w:rsid w:val="000521CF"/>
    <w:rsid w:val="00061996"/>
    <w:rsid w:val="000620E0"/>
    <w:rsid w:val="0006380E"/>
    <w:rsid w:val="00064278"/>
    <w:rsid w:val="00064940"/>
    <w:rsid w:val="00067EDA"/>
    <w:rsid w:val="00071E7E"/>
    <w:rsid w:val="00074DEB"/>
    <w:rsid w:val="00076B1F"/>
    <w:rsid w:val="0008211C"/>
    <w:rsid w:val="00082ABF"/>
    <w:rsid w:val="00084ED4"/>
    <w:rsid w:val="00090188"/>
    <w:rsid w:val="00090DFC"/>
    <w:rsid w:val="000919F3"/>
    <w:rsid w:val="00092B16"/>
    <w:rsid w:val="0009675A"/>
    <w:rsid w:val="000A4E93"/>
    <w:rsid w:val="000A703B"/>
    <w:rsid w:val="000A73F8"/>
    <w:rsid w:val="000A7A8D"/>
    <w:rsid w:val="000B1035"/>
    <w:rsid w:val="000B2325"/>
    <w:rsid w:val="000B5BEA"/>
    <w:rsid w:val="000B62FE"/>
    <w:rsid w:val="000B7837"/>
    <w:rsid w:val="000C3FD9"/>
    <w:rsid w:val="000C7C01"/>
    <w:rsid w:val="000D0C6F"/>
    <w:rsid w:val="000D1E0E"/>
    <w:rsid w:val="000D5161"/>
    <w:rsid w:val="000D63B8"/>
    <w:rsid w:val="000D75DF"/>
    <w:rsid w:val="000D7A08"/>
    <w:rsid w:val="000E0CAC"/>
    <w:rsid w:val="000E1DEA"/>
    <w:rsid w:val="000E7246"/>
    <w:rsid w:val="000F08CD"/>
    <w:rsid w:val="000F28D6"/>
    <w:rsid w:val="000F3E84"/>
    <w:rsid w:val="000F7C21"/>
    <w:rsid w:val="00100502"/>
    <w:rsid w:val="001009D0"/>
    <w:rsid w:val="00100F15"/>
    <w:rsid w:val="00103A55"/>
    <w:rsid w:val="00104877"/>
    <w:rsid w:val="00106103"/>
    <w:rsid w:val="00107C46"/>
    <w:rsid w:val="001114E5"/>
    <w:rsid w:val="00121EA0"/>
    <w:rsid w:val="001227DB"/>
    <w:rsid w:val="00124A56"/>
    <w:rsid w:val="00124D0C"/>
    <w:rsid w:val="00126233"/>
    <w:rsid w:val="00126A32"/>
    <w:rsid w:val="001302FB"/>
    <w:rsid w:val="00133293"/>
    <w:rsid w:val="001365AA"/>
    <w:rsid w:val="001368B2"/>
    <w:rsid w:val="001408D3"/>
    <w:rsid w:val="00141C98"/>
    <w:rsid w:val="00142CD5"/>
    <w:rsid w:val="00142DE6"/>
    <w:rsid w:val="0015171A"/>
    <w:rsid w:val="001555B1"/>
    <w:rsid w:val="00157D20"/>
    <w:rsid w:val="0016003C"/>
    <w:rsid w:val="001648C3"/>
    <w:rsid w:val="00167446"/>
    <w:rsid w:val="00167AA6"/>
    <w:rsid w:val="00170364"/>
    <w:rsid w:val="001717C9"/>
    <w:rsid w:val="001728B2"/>
    <w:rsid w:val="00173785"/>
    <w:rsid w:val="00180936"/>
    <w:rsid w:val="0018141E"/>
    <w:rsid w:val="001816AA"/>
    <w:rsid w:val="0018413F"/>
    <w:rsid w:val="0019211C"/>
    <w:rsid w:val="001A1B37"/>
    <w:rsid w:val="001A3246"/>
    <w:rsid w:val="001A7C62"/>
    <w:rsid w:val="001B0FD7"/>
    <w:rsid w:val="001B2709"/>
    <w:rsid w:val="001B3992"/>
    <w:rsid w:val="001B3A0B"/>
    <w:rsid w:val="001B4AB8"/>
    <w:rsid w:val="001B62E2"/>
    <w:rsid w:val="001B663B"/>
    <w:rsid w:val="001B74E7"/>
    <w:rsid w:val="001B7A01"/>
    <w:rsid w:val="001C1773"/>
    <w:rsid w:val="001C1C95"/>
    <w:rsid w:val="001C29AD"/>
    <w:rsid w:val="001C3EAA"/>
    <w:rsid w:val="001C4010"/>
    <w:rsid w:val="001C6C00"/>
    <w:rsid w:val="001C7ED6"/>
    <w:rsid w:val="001D464F"/>
    <w:rsid w:val="001D4A4E"/>
    <w:rsid w:val="001D7C49"/>
    <w:rsid w:val="001E2939"/>
    <w:rsid w:val="001E5CD0"/>
    <w:rsid w:val="001E7023"/>
    <w:rsid w:val="001F3786"/>
    <w:rsid w:val="001F4885"/>
    <w:rsid w:val="001F4AEF"/>
    <w:rsid w:val="001F62F9"/>
    <w:rsid w:val="0020189E"/>
    <w:rsid w:val="002027DB"/>
    <w:rsid w:val="00203F5E"/>
    <w:rsid w:val="00205644"/>
    <w:rsid w:val="002115C7"/>
    <w:rsid w:val="00212C12"/>
    <w:rsid w:val="002179FE"/>
    <w:rsid w:val="00217EAD"/>
    <w:rsid w:val="002210B0"/>
    <w:rsid w:val="0022293C"/>
    <w:rsid w:val="00222AC7"/>
    <w:rsid w:val="002237B2"/>
    <w:rsid w:val="00226E6C"/>
    <w:rsid w:val="0023193B"/>
    <w:rsid w:val="00232461"/>
    <w:rsid w:val="00235B68"/>
    <w:rsid w:val="00241CBA"/>
    <w:rsid w:val="002425A9"/>
    <w:rsid w:val="00245052"/>
    <w:rsid w:val="0025018C"/>
    <w:rsid w:val="00252BD1"/>
    <w:rsid w:val="002532A2"/>
    <w:rsid w:val="00253D01"/>
    <w:rsid w:val="0025409D"/>
    <w:rsid w:val="00255030"/>
    <w:rsid w:val="00256814"/>
    <w:rsid w:val="00256F58"/>
    <w:rsid w:val="00257DD7"/>
    <w:rsid w:val="00260490"/>
    <w:rsid w:val="00261853"/>
    <w:rsid w:val="002624FC"/>
    <w:rsid w:val="00262912"/>
    <w:rsid w:val="0026337B"/>
    <w:rsid w:val="00263CF3"/>
    <w:rsid w:val="002669DF"/>
    <w:rsid w:val="002701E6"/>
    <w:rsid w:val="00271E33"/>
    <w:rsid w:val="00276300"/>
    <w:rsid w:val="002809E6"/>
    <w:rsid w:val="00281EC0"/>
    <w:rsid w:val="002820E6"/>
    <w:rsid w:val="0028373D"/>
    <w:rsid w:val="00284265"/>
    <w:rsid w:val="002855E7"/>
    <w:rsid w:val="002874FF"/>
    <w:rsid w:val="002923BB"/>
    <w:rsid w:val="00292C64"/>
    <w:rsid w:val="00293E33"/>
    <w:rsid w:val="002942C8"/>
    <w:rsid w:val="00296A85"/>
    <w:rsid w:val="0029733C"/>
    <w:rsid w:val="002A2D2E"/>
    <w:rsid w:val="002A4F79"/>
    <w:rsid w:val="002A5928"/>
    <w:rsid w:val="002A770C"/>
    <w:rsid w:val="002B036C"/>
    <w:rsid w:val="002B1A6B"/>
    <w:rsid w:val="002B1F68"/>
    <w:rsid w:val="002B612F"/>
    <w:rsid w:val="002C566D"/>
    <w:rsid w:val="002D0134"/>
    <w:rsid w:val="002D0CEE"/>
    <w:rsid w:val="002D1777"/>
    <w:rsid w:val="002D66C7"/>
    <w:rsid w:val="002D77C6"/>
    <w:rsid w:val="002E5949"/>
    <w:rsid w:val="002E621A"/>
    <w:rsid w:val="002E79B5"/>
    <w:rsid w:val="002F4A0C"/>
    <w:rsid w:val="003006AA"/>
    <w:rsid w:val="0030345D"/>
    <w:rsid w:val="00303597"/>
    <w:rsid w:val="00310C9C"/>
    <w:rsid w:val="003255BC"/>
    <w:rsid w:val="00330093"/>
    <w:rsid w:val="003327CA"/>
    <w:rsid w:val="0033436F"/>
    <w:rsid w:val="00335240"/>
    <w:rsid w:val="00335DC6"/>
    <w:rsid w:val="003402C7"/>
    <w:rsid w:val="00343760"/>
    <w:rsid w:val="00343ACB"/>
    <w:rsid w:val="003445F8"/>
    <w:rsid w:val="00347571"/>
    <w:rsid w:val="0035076A"/>
    <w:rsid w:val="00350AE5"/>
    <w:rsid w:val="00352C4D"/>
    <w:rsid w:val="00356288"/>
    <w:rsid w:val="003570F3"/>
    <w:rsid w:val="00357F4A"/>
    <w:rsid w:val="00360476"/>
    <w:rsid w:val="0036061F"/>
    <w:rsid w:val="003626DD"/>
    <w:rsid w:val="003661A7"/>
    <w:rsid w:val="00367775"/>
    <w:rsid w:val="00370E61"/>
    <w:rsid w:val="00371043"/>
    <w:rsid w:val="00371E14"/>
    <w:rsid w:val="00372225"/>
    <w:rsid w:val="003741C1"/>
    <w:rsid w:val="003751F5"/>
    <w:rsid w:val="003767E3"/>
    <w:rsid w:val="00376E96"/>
    <w:rsid w:val="00380905"/>
    <w:rsid w:val="00383084"/>
    <w:rsid w:val="00385194"/>
    <w:rsid w:val="00385812"/>
    <w:rsid w:val="0038590C"/>
    <w:rsid w:val="0038654E"/>
    <w:rsid w:val="00390FAA"/>
    <w:rsid w:val="00391878"/>
    <w:rsid w:val="0039230C"/>
    <w:rsid w:val="00393492"/>
    <w:rsid w:val="00393B25"/>
    <w:rsid w:val="003944BA"/>
    <w:rsid w:val="003960D4"/>
    <w:rsid w:val="003972EE"/>
    <w:rsid w:val="0039769D"/>
    <w:rsid w:val="00397B36"/>
    <w:rsid w:val="003A0786"/>
    <w:rsid w:val="003A0992"/>
    <w:rsid w:val="003A0A41"/>
    <w:rsid w:val="003A2410"/>
    <w:rsid w:val="003A3822"/>
    <w:rsid w:val="003A733E"/>
    <w:rsid w:val="003B002F"/>
    <w:rsid w:val="003B64F6"/>
    <w:rsid w:val="003C03C4"/>
    <w:rsid w:val="003C40E8"/>
    <w:rsid w:val="003C5962"/>
    <w:rsid w:val="003C6B42"/>
    <w:rsid w:val="003C6B88"/>
    <w:rsid w:val="003C7790"/>
    <w:rsid w:val="003C7F1B"/>
    <w:rsid w:val="003D5841"/>
    <w:rsid w:val="003D70D2"/>
    <w:rsid w:val="003D7D55"/>
    <w:rsid w:val="003E18A7"/>
    <w:rsid w:val="003E1A3F"/>
    <w:rsid w:val="003E2A36"/>
    <w:rsid w:val="003E34E8"/>
    <w:rsid w:val="003E3CF4"/>
    <w:rsid w:val="003E6D48"/>
    <w:rsid w:val="003E7062"/>
    <w:rsid w:val="003E76A4"/>
    <w:rsid w:val="003F0705"/>
    <w:rsid w:val="003F3CD5"/>
    <w:rsid w:val="003F6160"/>
    <w:rsid w:val="003F6D71"/>
    <w:rsid w:val="003F75AE"/>
    <w:rsid w:val="003F780B"/>
    <w:rsid w:val="00402F1E"/>
    <w:rsid w:val="00403C95"/>
    <w:rsid w:val="00406597"/>
    <w:rsid w:val="00412C26"/>
    <w:rsid w:val="00421192"/>
    <w:rsid w:val="004245E2"/>
    <w:rsid w:val="00425F88"/>
    <w:rsid w:val="00426066"/>
    <w:rsid w:val="00435426"/>
    <w:rsid w:val="00443A02"/>
    <w:rsid w:val="004461AE"/>
    <w:rsid w:val="00451002"/>
    <w:rsid w:val="004541C1"/>
    <w:rsid w:val="00460969"/>
    <w:rsid w:val="00462B3F"/>
    <w:rsid w:val="00462EC9"/>
    <w:rsid w:val="0046304C"/>
    <w:rsid w:val="0046362B"/>
    <w:rsid w:val="00466A13"/>
    <w:rsid w:val="00470F6C"/>
    <w:rsid w:val="00471EDC"/>
    <w:rsid w:val="004729FD"/>
    <w:rsid w:val="00472C98"/>
    <w:rsid w:val="00473625"/>
    <w:rsid w:val="00476D61"/>
    <w:rsid w:val="00477FC1"/>
    <w:rsid w:val="00480FE9"/>
    <w:rsid w:val="00482C4D"/>
    <w:rsid w:val="004835E6"/>
    <w:rsid w:val="00485945"/>
    <w:rsid w:val="00485BF2"/>
    <w:rsid w:val="00486A53"/>
    <w:rsid w:val="00487167"/>
    <w:rsid w:val="00487BAE"/>
    <w:rsid w:val="004944E0"/>
    <w:rsid w:val="00494FE8"/>
    <w:rsid w:val="00496477"/>
    <w:rsid w:val="004A2CB6"/>
    <w:rsid w:val="004A30D8"/>
    <w:rsid w:val="004B30E9"/>
    <w:rsid w:val="004B4C49"/>
    <w:rsid w:val="004B728B"/>
    <w:rsid w:val="004C06C8"/>
    <w:rsid w:val="004C4CD9"/>
    <w:rsid w:val="004C6125"/>
    <w:rsid w:val="004D1F75"/>
    <w:rsid w:val="004D37D8"/>
    <w:rsid w:val="004D42E8"/>
    <w:rsid w:val="004D4998"/>
    <w:rsid w:val="004E1A59"/>
    <w:rsid w:val="004E21BD"/>
    <w:rsid w:val="004E4DD6"/>
    <w:rsid w:val="004E767F"/>
    <w:rsid w:val="004F287B"/>
    <w:rsid w:val="004F28BD"/>
    <w:rsid w:val="004F3B58"/>
    <w:rsid w:val="004F4CAF"/>
    <w:rsid w:val="0050101A"/>
    <w:rsid w:val="005023C3"/>
    <w:rsid w:val="00502639"/>
    <w:rsid w:val="00502F04"/>
    <w:rsid w:val="00503467"/>
    <w:rsid w:val="00507841"/>
    <w:rsid w:val="00510580"/>
    <w:rsid w:val="005125E1"/>
    <w:rsid w:val="00520459"/>
    <w:rsid w:val="00521F23"/>
    <w:rsid w:val="00522267"/>
    <w:rsid w:val="0052542B"/>
    <w:rsid w:val="005265D7"/>
    <w:rsid w:val="00527C6A"/>
    <w:rsid w:val="005317A0"/>
    <w:rsid w:val="00531B3F"/>
    <w:rsid w:val="00533AE6"/>
    <w:rsid w:val="005345A7"/>
    <w:rsid w:val="00535130"/>
    <w:rsid w:val="0053571C"/>
    <w:rsid w:val="005359B9"/>
    <w:rsid w:val="00536FA4"/>
    <w:rsid w:val="00542A5C"/>
    <w:rsid w:val="00544AFB"/>
    <w:rsid w:val="0054507E"/>
    <w:rsid w:val="0054615F"/>
    <w:rsid w:val="005476B2"/>
    <w:rsid w:val="005529E4"/>
    <w:rsid w:val="00553CA6"/>
    <w:rsid w:val="0055410B"/>
    <w:rsid w:val="00554A0F"/>
    <w:rsid w:val="00555A92"/>
    <w:rsid w:val="00556DEF"/>
    <w:rsid w:val="00563809"/>
    <w:rsid w:val="00570E8B"/>
    <w:rsid w:val="00580A7E"/>
    <w:rsid w:val="005819D0"/>
    <w:rsid w:val="00582CCC"/>
    <w:rsid w:val="00583D36"/>
    <w:rsid w:val="005943BB"/>
    <w:rsid w:val="00596B27"/>
    <w:rsid w:val="005A02AD"/>
    <w:rsid w:val="005A0658"/>
    <w:rsid w:val="005A2602"/>
    <w:rsid w:val="005A5782"/>
    <w:rsid w:val="005B43A3"/>
    <w:rsid w:val="005B732A"/>
    <w:rsid w:val="005C0696"/>
    <w:rsid w:val="005C15D6"/>
    <w:rsid w:val="005C1A23"/>
    <w:rsid w:val="005C1E02"/>
    <w:rsid w:val="005C1EDE"/>
    <w:rsid w:val="005C70DF"/>
    <w:rsid w:val="005D0684"/>
    <w:rsid w:val="005D1C54"/>
    <w:rsid w:val="005D224D"/>
    <w:rsid w:val="005D2E57"/>
    <w:rsid w:val="005D32A2"/>
    <w:rsid w:val="005D4C24"/>
    <w:rsid w:val="005D4CF3"/>
    <w:rsid w:val="005D7781"/>
    <w:rsid w:val="005E47BD"/>
    <w:rsid w:val="005E4B6B"/>
    <w:rsid w:val="005E4F7B"/>
    <w:rsid w:val="005E5E73"/>
    <w:rsid w:val="005E6BD7"/>
    <w:rsid w:val="005F0DBA"/>
    <w:rsid w:val="005F0E84"/>
    <w:rsid w:val="005F1E51"/>
    <w:rsid w:val="00602039"/>
    <w:rsid w:val="006035E2"/>
    <w:rsid w:val="00604C3E"/>
    <w:rsid w:val="006068BF"/>
    <w:rsid w:val="00611B62"/>
    <w:rsid w:val="00617249"/>
    <w:rsid w:val="0062020E"/>
    <w:rsid w:val="0062167F"/>
    <w:rsid w:val="00633F93"/>
    <w:rsid w:val="006352AD"/>
    <w:rsid w:val="00636CEC"/>
    <w:rsid w:val="00640AE6"/>
    <w:rsid w:val="006412FB"/>
    <w:rsid w:val="00646D1E"/>
    <w:rsid w:val="00647C0C"/>
    <w:rsid w:val="00651268"/>
    <w:rsid w:val="00651C8B"/>
    <w:rsid w:val="00652D81"/>
    <w:rsid w:val="00653476"/>
    <w:rsid w:val="00653E79"/>
    <w:rsid w:val="0066085A"/>
    <w:rsid w:val="00662071"/>
    <w:rsid w:val="00663376"/>
    <w:rsid w:val="00665C2B"/>
    <w:rsid w:val="00666BD7"/>
    <w:rsid w:val="006701B1"/>
    <w:rsid w:val="0067250A"/>
    <w:rsid w:val="006735E7"/>
    <w:rsid w:val="00674475"/>
    <w:rsid w:val="00674CDB"/>
    <w:rsid w:val="006814FE"/>
    <w:rsid w:val="00682BF1"/>
    <w:rsid w:val="00683DF1"/>
    <w:rsid w:val="00684A89"/>
    <w:rsid w:val="00685593"/>
    <w:rsid w:val="00686846"/>
    <w:rsid w:val="00696974"/>
    <w:rsid w:val="00697FB4"/>
    <w:rsid w:val="006A0F5F"/>
    <w:rsid w:val="006A3158"/>
    <w:rsid w:val="006A3F02"/>
    <w:rsid w:val="006A5A84"/>
    <w:rsid w:val="006A7105"/>
    <w:rsid w:val="006A770D"/>
    <w:rsid w:val="006B0894"/>
    <w:rsid w:val="006B1ADA"/>
    <w:rsid w:val="006B2053"/>
    <w:rsid w:val="006B52A1"/>
    <w:rsid w:val="006B6580"/>
    <w:rsid w:val="006C1A84"/>
    <w:rsid w:val="006C3FFF"/>
    <w:rsid w:val="006C7646"/>
    <w:rsid w:val="006D3E2C"/>
    <w:rsid w:val="006D4331"/>
    <w:rsid w:val="006D5257"/>
    <w:rsid w:val="006D5C72"/>
    <w:rsid w:val="006E2357"/>
    <w:rsid w:val="006E337E"/>
    <w:rsid w:val="006E43C1"/>
    <w:rsid w:val="006F19A0"/>
    <w:rsid w:val="006F1EB7"/>
    <w:rsid w:val="006F3448"/>
    <w:rsid w:val="00700985"/>
    <w:rsid w:val="00701763"/>
    <w:rsid w:val="00703E0B"/>
    <w:rsid w:val="0070517B"/>
    <w:rsid w:val="007054E4"/>
    <w:rsid w:val="00705B9C"/>
    <w:rsid w:val="00705C3C"/>
    <w:rsid w:val="00705F6C"/>
    <w:rsid w:val="00712AF2"/>
    <w:rsid w:val="00715A2B"/>
    <w:rsid w:val="00715D5F"/>
    <w:rsid w:val="00717C80"/>
    <w:rsid w:val="00720AAD"/>
    <w:rsid w:val="007230B4"/>
    <w:rsid w:val="007242B1"/>
    <w:rsid w:val="0072436F"/>
    <w:rsid w:val="00724FB3"/>
    <w:rsid w:val="007253D4"/>
    <w:rsid w:val="00731D79"/>
    <w:rsid w:val="00732847"/>
    <w:rsid w:val="00733283"/>
    <w:rsid w:val="0073409B"/>
    <w:rsid w:val="00735062"/>
    <w:rsid w:val="0073624B"/>
    <w:rsid w:val="00736577"/>
    <w:rsid w:val="007408BC"/>
    <w:rsid w:val="0075514F"/>
    <w:rsid w:val="007559F8"/>
    <w:rsid w:val="00767ECA"/>
    <w:rsid w:val="00772640"/>
    <w:rsid w:val="00772B69"/>
    <w:rsid w:val="00775614"/>
    <w:rsid w:val="007758B4"/>
    <w:rsid w:val="007764A7"/>
    <w:rsid w:val="00782843"/>
    <w:rsid w:val="00782C3E"/>
    <w:rsid w:val="00783131"/>
    <w:rsid w:val="00784B1D"/>
    <w:rsid w:val="007859DA"/>
    <w:rsid w:val="0078764B"/>
    <w:rsid w:val="007908FF"/>
    <w:rsid w:val="007915E9"/>
    <w:rsid w:val="00792097"/>
    <w:rsid w:val="007920B9"/>
    <w:rsid w:val="00793587"/>
    <w:rsid w:val="00795BF4"/>
    <w:rsid w:val="00796F61"/>
    <w:rsid w:val="00797727"/>
    <w:rsid w:val="007A070E"/>
    <w:rsid w:val="007B2A68"/>
    <w:rsid w:val="007B50A6"/>
    <w:rsid w:val="007B71B1"/>
    <w:rsid w:val="007C006F"/>
    <w:rsid w:val="007C38E8"/>
    <w:rsid w:val="007C76CD"/>
    <w:rsid w:val="007C7F98"/>
    <w:rsid w:val="007D1477"/>
    <w:rsid w:val="007D5271"/>
    <w:rsid w:val="007D7253"/>
    <w:rsid w:val="007E1011"/>
    <w:rsid w:val="007E65B3"/>
    <w:rsid w:val="007E716C"/>
    <w:rsid w:val="007F02CB"/>
    <w:rsid w:val="007F045C"/>
    <w:rsid w:val="007F1B99"/>
    <w:rsid w:val="007F5CEE"/>
    <w:rsid w:val="007F6C20"/>
    <w:rsid w:val="007F74C0"/>
    <w:rsid w:val="00801700"/>
    <w:rsid w:val="008039C2"/>
    <w:rsid w:val="00805ACA"/>
    <w:rsid w:val="0081126C"/>
    <w:rsid w:val="00813867"/>
    <w:rsid w:val="00813EEC"/>
    <w:rsid w:val="00814A84"/>
    <w:rsid w:val="00814F00"/>
    <w:rsid w:val="00820745"/>
    <w:rsid w:val="00824097"/>
    <w:rsid w:val="00832006"/>
    <w:rsid w:val="008339A6"/>
    <w:rsid w:val="008347BA"/>
    <w:rsid w:val="00835467"/>
    <w:rsid w:val="008372D7"/>
    <w:rsid w:val="00843DAB"/>
    <w:rsid w:val="00844710"/>
    <w:rsid w:val="00846DFC"/>
    <w:rsid w:val="00847BCC"/>
    <w:rsid w:val="00852C21"/>
    <w:rsid w:val="00854755"/>
    <w:rsid w:val="00854E2E"/>
    <w:rsid w:val="008553AA"/>
    <w:rsid w:val="0086044A"/>
    <w:rsid w:val="00862FDE"/>
    <w:rsid w:val="00863CED"/>
    <w:rsid w:val="0086547C"/>
    <w:rsid w:val="008661F1"/>
    <w:rsid w:val="0087328A"/>
    <w:rsid w:val="00876464"/>
    <w:rsid w:val="00877C15"/>
    <w:rsid w:val="0088093F"/>
    <w:rsid w:val="00884308"/>
    <w:rsid w:val="00886C19"/>
    <w:rsid w:val="008873B6"/>
    <w:rsid w:val="00890D45"/>
    <w:rsid w:val="00895674"/>
    <w:rsid w:val="00896DAE"/>
    <w:rsid w:val="008972A9"/>
    <w:rsid w:val="00897DA2"/>
    <w:rsid w:val="008A6FA3"/>
    <w:rsid w:val="008B2331"/>
    <w:rsid w:val="008B6F6D"/>
    <w:rsid w:val="008B7BAA"/>
    <w:rsid w:val="008C09B3"/>
    <w:rsid w:val="008C5419"/>
    <w:rsid w:val="008C69E5"/>
    <w:rsid w:val="008C7299"/>
    <w:rsid w:val="008C7670"/>
    <w:rsid w:val="008D6C91"/>
    <w:rsid w:val="008D6F25"/>
    <w:rsid w:val="008E02C8"/>
    <w:rsid w:val="008E35CF"/>
    <w:rsid w:val="008F6F09"/>
    <w:rsid w:val="00906D24"/>
    <w:rsid w:val="00906EAF"/>
    <w:rsid w:val="009107A7"/>
    <w:rsid w:val="00912412"/>
    <w:rsid w:val="009154A6"/>
    <w:rsid w:val="009167DC"/>
    <w:rsid w:val="00916A3E"/>
    <w:rsid w:val="009252C1"/>
    <w:rsid w:val="00927534"/>
    <w:rsid w:val="009275A7"/>
    <w:rsid w:val="0093045B"/>
    <w:rsid w:val="0093258A"/>
    <w:rsid w:val="00935FFF"/>
    <w:rsid w:val="00937A66"/>
    <w:rsid w:val="00941214"/>
    <w:rsid w:val="009419F7"/>
    <w:rsid w:val="00944BF7"/>
    <w:rsid w:val="009451A8"/>
    <w:rsid w:val="00945A2E"/>
    <w:rsid w:val="009463BD"/>
    <w:rsid w:val="00946BFC"/>
    <w:rsid w:val="0095076C"/>
    <w:rsid w:val="00953B32"/>
    <w:rsid w:val="00953C61"/>
    <w:rsid w:val="00955FBD"/>
    <w:rsid w:val="00956730"/>
    <w:rsid w:val="009606CF"/>
    <w:rsid w:val="0096120D"/>
    <w:rsid w:val="00962016"/>
    <w:rsid w:val="009635CD"/>
    <w:rsid w:val="00963E07"/>
    <w:rsid w:val="009643C7"/>
    <w:rsid w:val="00965B51"/>
    <w:rsid w:val="00967621"/>
    <w:rsid w:val="009746FE"/>
    <w:rsid w:val="00974FB9"/>
    <w:rsid w:val="00975810"/>
    <w:rsid w:val="00977C8F"/>
    <w:rsid w:val="00983F22"/>
    <w:rsid w:val="009854E1"/>
    <w:rsid w:val="00985A3E"/>
    <w:rsid w:val="00986F20"/>
    <w:rsid w:val="00987536"/>
    <w:rsid w:val="00990612"/>
    <w:rsid w:val="00991A17"/>
    <w:rsid w:val="00992EB7"/>
    <w:rsid w:val="009A08E5"/>
    <w:rsid w:val="009A1DB3"/>
    <w:rsid w:val="009A586E"/>
    <w:rsid w:val="009A705A"/>
    <w:rsid w:val="009B05BC"/>
    <w:rsid w:val="009B18D5"/>
    <w:rsid w:val="009B23D3"/>
    <w:rsid w:val="009B761C"/>
    <w:rsid w:val="009C08E7"/>
    <w:rsid w:val="009C1B6A"/>
    <w:rsid w:val="009C2CC6"/>
    <w:rsid w:val="009C3227"/>
    <w:rsid w:val="009C3D44"/>
    <w:rsid w:val="009C6CD0"/>
    <w:rsid w:val="009D1C66"/>
    <w:rsid w:val="009D67FF"/>
    <w:rsid w:val="009E16E9"/>
    <w:rsid w:val="009E3D37"/>
    <w:rsid w:val="009E4B48"/>
    <w:rsid w:val="009F332B"/>
    <w:rsid w:val="009F3808"/>
    <w:rsid w:val="00A006D2"/>
    <w:rsid w:val="00A00E98"/>
    <w:rsid w:val="00A01448"/>
    <w:rsid w:val="00A02F65"/>
    <w:rsid w:val="00A03D0A"/>
    <w:rsid w:val="00A03E0C"/>
    <w:rsid w:val="00A06348"/>
    <w:rsid w:val="00A064F4"/>
    <w:rsid w:val="00A066DC"/>
    <w:rsid w:val="00A07819"/>
    <w:rsid w:val="00A07870"/>
    <w:rsid w:val="00A102CD"/>
    <w:rsid w:val="00A135A1"/>
    <w:rsid w:val="00A1614C"/>
    <w:rsid w:val="00A1644E"/>
    <w:rsid w:val="00A17DBA"/>
    <w:rsid w:val="00A20B4D"/>
    <w:rsid w:val="00A26DC0"/>
    <w:rsid w:val="00A30584"/>
    <w:rsid w:val="00A3119A"/>
    <w:rsid w:val="00A342D8"/>
    <w:rsid w:val="00A3485F"/>
    <w:rsid w:val="00A430E1"/>
    <w:rsid w:val="00A44E5E"/>
    <w:rsid w:val="00A45992"/>
    <w:rsid w:val="00A50926"/>
    <w:rsid w:val="00A52CA8"/>
    <w:rsid w:val="00A55636"/>
    <w:rsid w:val="00A661BD"/>
    <w:rsid w:val="00A66950"/>
    <w:rsid w:val="00A66E8F"/>
    <w:rsid w:val="00A66F74"/>
    <w:rsid w:val="00A7015A"/>
    <w:rsid w:val="00A72402"/>
    <w:rsid w:val="00A73CEF"/>
    <w:rsid w:val="00A74617"/>
    <w:rsid w:val="00A763AC"/>
    <w:rsid w:val="00A76933"/>
    <w:rsid w:val="00A83CCA"/>
    <w:rsid w:val="00A8446E"/>
    <w:rsid w:val="00A86B60"/>
    <w:rsid w:val="00A86D05"/>
    <w:rsid w:val="00A87242"/>
    <w:rsid w:val="00AA2285"/>
    <w:rsid w:val="00AA72D3"/>
    <w:rsid w:val="00AA7517"/>
    <w:rsid w:val="00AB0FAC"/>
    <w:rsid w:val="00AB1C52"/>
    <w:rsid w:val="00AB1CDC"/>
    <w:rsid w:val="00AB1DF0"/>
    <w:rsid w:val="00AB60F3"/>
    <w:rsid w:val="00AC13F0"/>
    <w:rsid w:val="00AC3E53"/>
    <w:rsid w:val="00AC5496"/>
    <w:rsid w:val="00AD0F12"/>
    <w:rsid w:val="00AD118B"/>
    <w:rsid w:val="00AD56FC"/>
    <w:rsid w:val="00AE07F8"/>
    <w:rsid w:val="00AE4852"/>
    <w:rsid w:val="00AE5111"/>
    <w:rsid w:val="00AE7AE9"/>
    <w:rsid w:val="00AF0F5F"/>
    <w:rsid w:val="00AF5ECE"/>
    <w:rsid w:val="00AF76BF"/>
    <w:rsid w:val="00B0207F"/>
    <w:rsid w:val="00B04B5D"/>
    <w:rsid w:val="00B118A1"/>
    <w:rsid w:val="00B13052"/>
    <w:rsid w:val="00B134C9"/>
    <w:rsid w:val="00B139C2"/>
    <w:rsid w:val="00B1561C"/>
    <w:rsid w:val="00B17933"/>
    <w:rsid w:val="00B17E62"/>
    <w:rsid w:val="00B20C7F"/>
    <w:rsid w:val="00B210DE"/>
    <w:rsid w:val="00B231C4"/>
    <w:rsid w:val="00B23701"/>
    <w:rsid w:val="00B23EF7"/>
    <w:rsid w:val="00B263FE"/>
    <w:rsid w:val="00B26762"/>
    <w:rsid w:val="00B2715D"/>
    <w:rsid w:val="00B31091"/>
    <w:rsid w:val="00B31291"/>
    <w:rsid w:val="00B324DE"/>
    <w:rsid w:val="00B331FA"/>
    <w:rsid w:val="00B358EB"/>
    <w:rsid w:val="00B3771A"/>
    <w:rsid w:val="00B40D23"/>
    <w:rsid w:val="00B40F47"/>
    <w:rsid w:val="00B4263D"/>
    <w:rsid w:val="00B42BB3"/>
    <w:rsid w:val="00B434C9"/>
    <w:rsid w:val="00B437D4"/>
    <w:rsid w:val="00B43F3A"/>
    <w:rsid w:val="00B44E40"/>
    <w:rsid w:val="00B4515B"/>
    <w:rsid w:val="00B451D9"/>
    <w:rsid w:val="00B462FF"/>
    <w:rsid w:val="00B4760C"/>
    <w:rsid w:val="00B538D3"/>
    <w:rsid w:val="00B55223"/>
    <w:rsid w:val="00B55340"/>
    <w:rsid w:val="00B558DE"/>
    <w:rsid w:val="00B55A4D"/>
    <w:rsid w:val="00B55CCD"/>
    <w:rsid w:val="00B607F0"/>
    <w:rsid w:val="00B6497B"/>
    <w:rsid w:val="00B649AE"/>
    <w:rsid w:val="00B66A2D"/>
    <w:rsid w:val="00B70246"/>
    <w:rsid w:val="00B728B7"/>
    <w:rsid w:val="00B72922"/>
    <w:rsid w:val="00B73235"/>
    <w:rsid w:val="00B820C1"/>
    <w:rsid w:val="00B83062"/>
    <w:rsid w:val="00B83921"/>
    <w:rsid w:val="00B84414"/>
    <w:rsid w:val="00B84D17"/>
    <w:rsid w:val="00B86E49"/>
    <w:rsid w:val="00B90969"/>
    <w:rsid w:val="00B936EC"/>
    <w:rsid w:val="00BA1DA3"/>
    <w:rsid w:val="00BA2CAC"/>
    <w:rsid w:val="00BA4861"/>
    <w:rsid w:val="00BA50A6"/>
    <w:rsid w:val="00BB0993"/>
    <w:rsid w:val="00BB2B99"/>
    <w:rsid w:val="00BB6D90"/>
    <w:rsid w:val="00BB7D1A"/>
    <w:rsid w:val="00BC0B17"/>
    <w:rsid w:val="00BC2614"/>
    <w:rsid w:val="00BC26F6"/>
    <w:rsid w:val="00BC3780"/>
    <w:rsid w:val="00BC4822"/>
    <w:rsid w:val="00BC4C07"/>
    <w:rsid w:val="00BC5B47"/>
    <w:rsid w:val="00BC64CF"/>
    <w:rsid w:val="00BC676E"/>
    <w:rsid w:val="00BD144A"/>
    <w:rsid w:val="00BD2402"/>
    <w:rsid w:val="00BD27A8"/>
    <w:rsid w:val="00BD389E"/>
    <w:rsid w:val="00BD38A1"/>
    <w:rsid w:val="00BD3A3F"/>
    <w:rsid w:val="00BE55D6"/>
    <w:rsid w:val="00BE7B7A"/>
    <w:rsid w:val="00BF028B"/>
    <w:rsid w:val="00BF3492"/>
    <w:rsid w:val="00BF48BF"/>
    <w:rsid w:val="00BF5ADF"/>
    <w:rsid w:val="00BF5D0F"/>
    <w:rsid w:val="00BF766F"/>
    <w:rsid w:val="00C03E87"/>
    <w:rsid w:val="00C102C7"/>
    <w:rsid w:val="00C10B00"/>
    <w:rsid w:val="00C10FAF"/>
    <w:rsid w:val="00C11A97"/>
    <w:rsid w:val="00C12984"/>
    <w:rsid w:val="00C15599"/>
    <w:rsid w:val="00C163A9"/>
    <w:rsid w:val="00C174EB"/>
    <w:rsid w:val="00C217B1"/>
    <w:rsid w:val="00C23584"/>
    <w:rsid w:val="00C25061"/>
    <w:rsid w:val="00C27284"/>
    <w:rsid w:val="00C31E37"/>
    <w:rsid w:val="00C34A70"/>
    <w:rsid w:val="00C34AC3"/>
    <w:rsid w:val="00C363B3"/>
    <w:rsid w:val="00C37B96"/>
    <w:rsid w:val="00C424BF"/>
    <w:rsid w:val="00C42640"/>
    <w:rsid w:val="00C44C81"/>
    <w:rsid w:val="00C47BB8"/>
    <w:rsid w:val="00C54771"/>
    <w:rsid w:val="00C5607D"/>
    <w:rsid w:val="00C56D41"/>
    <w:rsid w:val="00C57DAE"/>
    <w:rsid w:val="00C64994"/>
    <w:rsid w:val="00C64DAD"/>
    <w:rsid w:val="00C76D34"/>
    <w:rsid w:val="00C8126E"/>
    <w:rsid w:val="00C843D0"/>
    <w:rsid w:val="00C9063F"/>
    <w:rsid w:val="00C92C8E"/>
    <w:rsid w:val="00C93DDC"/>
    <w:rsid w:val="00C9555F"/>
    <w:rsid w:val="00C95820"/>
    <w:rsid w:val="00C9598A"/>
    <w:rsid w:val="00C9755D"/>
    <w:rsid w:val="00CA0161"/>
    <w:rsid w:val="00CA0F21"/>
    <w:rsid w:val="00CA4B91"/>
    <w:rsid w:val="00CA4ED3"/>
    <w:rsid w:val="00CA5FEA"/>
    <w:rsid w:val="00CA6E43"/>
    <w:rsid w:val="00CB2011"/>
    <w:rsid w:val="00CB279E"/>
    <w:rsid w:val="00CB3942"/>
    <w:rsid w:val="00CB6EF9"/>
    <w:rsid w:val="00CB71FA"/>
    <w:rsid w:val="00CB7B22"/>
    <w:rsid w:val="00CC221B"/>
    <w:rsid w:val="00CC228E"/>
    <w:rsid w:val="00CC2685"/>
    <w:rsid w:val="00CC35E3"/>
    <w:rsid w:val="00CC45D3"/>
    <w:rsid w:val="00CD2CC4"/>
    <w:rsid w:val="00CD2CE6"/>
    <w:rsid w:val="00CD336C"/>
    <w:rsid w:val="00CD5171"/>
    <w:rsid w:val="00CD5D72"/>
    <w:rsid w:val="00CD67F0"/>
    <w:rsid w:val="00CD74B4"/>
    <w:rsid w:val="00CE00C4"/>
    <w:rsid w:val="00CE0E5A"/>
    <w:rsid w:val="00CE1A7B"/>
    <w:rsid w:val="00CE31A5"/>
    <w:rsid w:val="00CE49C0"/>
    <w:rsid w:val="00CF12D3"/>
    <w:rsid w:val="00CF1414"/>
    <w:rsid w:val="00CF52D6"/>
    <w:rsid w:val="00CF5365"/>
    <w:rsid w:val="00CF6520"/>
    <w:rsid w:val="00CF6A59"/>
    <w:rsid w:val="00CF70BF"/>
    <w:rsid w:val="00D01A9F"/>
    <w:rsid w:val="00D025B7"/>
    <w:rsid w:val="00D0360E"/>
    <w:rsid w:val="00D036DE"/>
    <w:rsid w:val="00D05B68"/>
    <w:rsid w:val="00D07AC5"/>
    <w:rsid w:val="00D10217"/>
    <w:rsid w:val="00D10917"/>
    <w:rsid w:val="00D13712"/>
    <w:rsid w:val="00D138A4"/>
    <w:rsid w:val="00D14EC2"/>
    <w:rsid w:val="00D16165"/>
    <w:rsid w:val="00D217CA"/>
    <w:rsid w:val="00D21C30"/>
    <w:rsid w:val="00D233F0"/>
    <w:rsid w:val="00D24F6C"/>
    <w:rsid w:val="00D25035"/>
    <w:rsid w:val="00D255D4"/>
    <w:rsid w:val="00D26567"/>
    <w:rsid w:val="00D2732B"/>
    <w:rsid w:val="00D32BA8"/>
    <w:rsid w:val="00D33ECE"/>
    <w:rsid w:val="00D349E9"/>
    <w:rsid w:val="00D35BCF"/>
    <w:rsid w:val="00D36353"/>
    <w:rsid w:val="00D417A0"/>
    <w:rsid w:val="00D4195C"/>
    <w:rsid w:val="00D42B06"/>
    <w:rsid w:val="00D479CD"/>
    <w:rsid w:val="00D47A33"/>
    <w:rsid w:val="00D5323C"/>
    <w:rsid w:val="00D57E17"/>
    <w:rsid w:val="00D57F18"/>
    <w:rsid w:val="00D57FFC"/>
    <w:rsid w:val="00D60CF4"/>
    <w:rsid w:val="00D62639"/>
    <w:rsid w:val="00D63A3F"/>
    <w:rsid w:val="00D66440"/>
    <w:rsid w:val="00D71A98"/>
    <w:rsid w:val="00D738D4"/>
    <w:rsid w:val="00D73959"/>
    <w:rsid w:val="00D75840"/>
    <w:rsid w:val="00D75ECD"/>
    <w:rsid w:val="00D772B6"/>
    <w:rsid w:val="00D80F2F"/>
    <w:rsid w:val="00D80F4D"/>
    <w:rsid w:val="00D82F4F"/>
    <w:rsid w:val="00D84842"/>
    <w:rsid w:val="00D85151"/>
    <w:rsid w:val="00D85430"/>
    <w:rsid w:val="00D85F14"/>
    <w:rsid w:val="00D93C1C"/>
    <w:rsid w:val="00D961F0"/>
    <w:rsid w:val="00D96DCE"/>
    <w:rsid w:val="00DA0FFE"/>
    <w:rsid w:val="00DA2795"/>
    <w:rsid w:val="00DA5329"/>
    <w:rsid w:val="00DA5DD8"/>
    <w:rsid w:val="00DB267A"/>
    <w:rsid w:val="00DB3ADD"/>
    <w:rsid w:val="00DB74BC"/>
    <w:rsid w:val="00DC002F"/>
    <w:rsid w:val="00DC0272"/>
    <w:rsid w:val="00DC03F8"/>
    <w:rsid w:val="00DC0CC2"/>
    <w:rsid w:val="00DC3632"/>
    <w:rsid w:val="00DC45A1"/>
    <w:rsid w:val="00DC5382"/>
    <w:rsid w:val="00DC6247"/>
    <w:rsid w:val="00DC6461"/>
    <w:rsid w:val="00DD0769"/>
    <w:rsid w:val="00DE122F"/>
    <w:rsid w:val="00DE16BB"/>
    <w:rsid w:val="00DE1B59"/>
    <w:rsid w:val="00DE20C6"/>
    <w:rsid w:val="00DE36B4"/>
    <w:rsid w:val="00DE48E8"/>
    <w:rsid w:val="00DF0572"/>
    <w:rsid w:val="00DF2F7B"/>
    <w:rsid w:val="00DF42B1"/>
    <w:rsid w:val="00DF50F9"/>
    <w:rsid w:val="00DF7E04"/>
    <w:rsid w:val="00E00CC4"/>
    <w:rsid w:val="00E04BB0"/>
    <w:rsid w:val="00E05676"/>
    <w:rsid w:val="00E05ECF"/>
    <w:rsid w:val="00E06E35"/>
    <w:rsid w:val="00E07BEB"/>
    <w:rsid w:val="00E11B94"/>
    <w:rsid w:val="00E13A5E"/>
    <w:rsid w:val="00E225A8"/>
    <w:rsid w:val="00E23450"/>
    <w:rsid w:val="00E25170"/>
    <w:rsid w:val="00E25E6C"/>
    <w:rsid w:val="00E26D36"/>
    <w:rsid w:val="00E33260"/>
    <w:rsid w:val="00E33447"/>
    <w:rsid w:val="00E40376"/>
    <w:rsid w:val="00E407C5"/>
    <w:rsid w:val="00E4474D"/>
    <w:rsid w:val="00E44F99"/>
    <w:rsid w:val="00E45F0A"/>
    <w:rsid w:val="00E47320"/>
    <w:rsid w:val="00E53522"/>
    <w:rsid w:val="00E54B7D"/>
    <w:rsid w:val="00E56180"/>
    <w:rsid w:val="00E56C89"/>
    <w:rsid w:val="00E57CAB"/>
    <w:rsid w:val="00E618D1"/>
    <w:rsid w:val="00E64138"/>
    <w:rsid w:val="00E66CEC"/>
    <w:rsid w:val="00E7489B"/>
    <w:rsid w:val="00E76C23"/>
    <w:rsid w:val="00E76F41"/>
    <w:rsid w:val="00E772DC"/>
    <w:rsid w:val="00E80235"/>
    <w:rsid w:val="00E85041"/>
    <w:rsid w:val="00E86597"/>
    <w:rsid w:val="00E87DB1"/>
    <w:rsid w:val="00E93CFE"/>
    <w:rsid w:val="00E97DF9"/>
    <w:rsid w:val="00EA0B6A"/>
    <w:rsid w:val="00EA18AE"/>
    <w:rsid w:val="00EA31CA"/>
    <w:rsid w:val="00EA4E84"/>
    <w:rsid w:val="00EA546A"/>
    <w:rsid w:val="00EB28FA"/>
    <w:rsid w:val="00EB36CD"/>
    <w:rsid w:val="00EB4393"/>
    <w:rsid w:val="00EB54A3"/>
    <w:rsid w:val="00EB5A52"/>
    <w:rsid w:val="00EB615A"/>
    <w:rsid w:val="00EC1A9E"/>
    <w:rsid w:val="00EC5DC2"/>
    <w:rsid w:val="00ED32E4"/>
    <w:rsid w:val="00ED3ED7"/>
    <w:rsid w:val="00EE3BA5"/>
    <w:rsid w:val="00EE6EB0"/>
    <w:rsid w:val="00EF176C"/>
    <w:rsid w:val="00EF1961"/>
    <w:rsid w:val="00EF23EE"/>
    <w:rsid w:val="00EF79F3"/>
    <w:rsid w:val="00F03A02"/>
    <w:rsid w:val="00F03D87"/>
    <w:rsid w:val="00F04897"/>
    <w:rsid w:val="00F048D4"/>
    <w:rsid w:val="00F06307"/>
    <w:rsid w:val="00F104E2"/>
    <w:rsid w:val="00F12B39"/>
    <w:rsid w:val="00F131D7"/>
    <w:rsid w:val="00F14547"/>
    <w:rsid w:val="00F17C4E"/>
    <w:rsid w:val="00F20571"/>
    <w:rsid w:val="00F249DB"/>
    <w:rsid w:val="00F26A5A"/>
    <w:rsid w:val="00F279EE"/>
    <w:rsid w:val="00F3175F"/>
    <w:rsid w:val="00F36B5E"/>
    <w:rsid w:val="00F36D0F"/>
    <w:rsid w:val="00F415DA"/>
    <w:rsid w:val="00F452C7"/>
    <w:rsid w:val="00F474D2"/>
    <w:rsid w:val="00F51370"/>
    <w:rsid w:val="00F5182F"/>
    <w:rsid w:val="00F5281F"/>
    <w:rsid w:val="00F5398D"/>
    <w:rsid w:val="00F54604"/>
    <w:rsid w:val="00F548EB"/>
    <w:rsid w:val="00F55BF5"/>
    <w:rsid w:val="00F5622C"/>
    <w:rsid w:val="00F61A21"/>
    <w:rsid w:val="00F61B98"/>
    <w:rsid w:val="00F62282"/>
    <w:rsid w:val="00F654CF"/>
    <w:rsid w:val="00F6595B"/>
    <w:rsid w:val="00F67F28"/>
    <w:rsid w:val="00F703C4"/>
    <w:rsid w:val="00F70917"/>
    <w:rsid w:val="00F73080"/>
    <w:rsid w:val="00F754D0"/>
    <w:rsid w:val="00F759D1"/>
    <w:rsid w:val="00F76E48"/>
    <w:rsid w:val="00F77F6E"/>
    <w:rsid w:val="00F812D9"/>
    <w:rsid w:val="00F8316E"/>
    <w:rsid w:val="00F83AAB"/>
    <w:rsid w:val="00F8433B"/>
    <w:rsid w:val="00F87E60"/>
    <w:rsid w:val="00F90117"/>
    <w:rsid w:val="00F92C67"/>
    <w:rsid w:val="00F940D0"/>
    <w:rsid w:val="00F94108"/>
    <w:rsid w:val="00F94EF4"/>
    <w:rsid w:val="00FA1364"/>
    <w:rsid w:val="00FA2E98"/>
    <w:rsid w:val="00FA5D4A"/>
    <w:rsid w:val="00FA6C80"/>
    <w:rsid w:val="00FA75F6"/>
    <w:rsid w:val="00FA7921"/>
    <w:rsid w:val="00FB084E"/>
    <w:rsid w:val="00FB144C"/>
    <w:rsid w:val="00FB29B0"/>
    <w:rsid w:val="00FB4840"/>
    <w:rsid w:val="00FB6EC5"/>
    <w:rsid w:val="00FC0628"/>
    <w:rsid w:val="00FC1216"/>
    <w:rsid w:val="00FC4836"/>
    <w:rsid w:val="00FD0B20"/>
    <w:rsid w:val="00FD2136"/>
    <w:rsid w:val="00FD256A"/>
    <w:rsid w:val="00FD684A"/>
    <w:rsid w:val="00FD6D95"/>
    <w:rsid w:val="00FE1413"/>
    <w:rsid w:val="00FE2731"/>
    <w:rsid w:val="00FE3903"/>
    <w:rsid w:val="00FE3AF2"/>
    <w:rsid w:val="00FE3FA0"/>
    <w:rsid w:val="00FE45C1"/>
    <w:rsid w:val="00FE46E3"/>
    <w:rsid w:val="00FE7A40"/>
    <w:rsid w:val="00FF1638"/>
    <w:rsid w:val="00FF2043"/>
    <w:rsid w:val="00FF4955"/>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2BFBE7"/>
  <w15:docId w15:val="{FF03B5F2-1EF8-4640-AA05-12A25B0A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7AE9"/>
    <w:pPr>
      <w:spacing w:before="240"/>
    </w:pPr>
    <w:rPr>
      <w:rFonts w:ascii="Arial" w:hAnsi="Arial"/>
      <w:sz w:val="24"/>
      <w:szCs w:val="24"/>
    </w:rPr>
  </w:style>
  <w:style w:type="paragraph" w:styleId="Titre1">
    <w:name w:val="heading 1"/>
    <w:basedOn w:val="Normal"/>
    <w:next w:val="Normal"/>
    <w:qFormat/>
    <w:rsid w:val="003A2410"/>
    <w:pPr>
      <w:keepNext/>
      <w:spacing w:after="60"/>
      <w:outlineLvl w:val="0"/>
    </w:pPr>
    <w:rPr>
      <w:rFonts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4195C"/>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2E621A"/>
    <w:pPr>
      <w:tabs>
        <w:tab w:val="center" w:pos="4536"/>
        <w:tab w:val="right" w:pos="9072"/>
      </w:tabs>
    </w:pPr>
  </w:style>
  <w:style w:type="paragraph" w:styleId="Pieddepage">
    <w:name w:val="footer"/>
    <w:basedOn w:val="Normal"/>
    <w:rsid w:val="002E621A"/>
    <w:pPr>
      <w:tabs>
        <w:tab w:val="center" w:pos="4536"/>
        <w:tab w:val="right" w:pos="9072"/>
      </w:tabs>
    </w:pPr>
  </w:style>
  <w:style w:type="character" w:styleId="Numrodepage">
    <w:name w:val="page number"/>
    <w:basedOn w:val="Policepardfaut"/>
    <w:rsid w:val="002E621A"/>
  </w:style>
  <w:style w:type="paragraph" w:styleId="Textedebulles">
    <w:name w:val="Balloon Text"/>
    <w:basedOn w:val="Normal"/>
    <w:semiHidden/>
    <w:rsid w:val="00D80F4D"/>
    <w:rPr>
      <w:rFonts w:ascii="Tahoma" w:hAnsi="Tahoma" w:cs="Tahoma"/>
      <w:sz w:val="16"/>
      <w:szCs w:val="16"/>
    </w:rPr>
  </w:style>
  <w:style w:type="paragraph" w:styleId="Corpsdetexte">
    <w:name w:val="Body Text"/>
    <w:basedOn w:val="Normal"/>
    <w:rsid w:val="00D961F0"/>
    <w:pPr>
      <w:overflowPunct w:val="0"/>
      <w:autoSpaceDE w:val="0"/>
      <w:autoSpaceDN w:val="0"/>
      <w:adjustRightInd w:val="0"/>
      <w:spacing w:before="0" w:line="280" w:lineRule="exact"/>
      <w:textAlignment w:val="baseline"/>
    </w:pPr>
    <w:rPr>
      <w:sz w:val="22"/>
      <w:szCs w:val="20"/>
      <w:lang w:eastAsia="de-DE"/>
    </w:rPr>
  </w:style>
  <w:style w:type="character" w:customStyle="1" w:styleId="En-tteCar">
    <w:name w:val="En-tête Car"/>
    <w:link w:val="En-tte"/>
    <w:rsid w:val="00A72402"/>
    <w:rPr>
      <w:rFonts w:ascii="Arial" w:hAnsi="Arial"/>
      <w:sz w:val="24"/>
      <w:szCs w:val="24"/>
    </w:rPr>
  </w:style>
  <w:style w:type="paragraph" w:customStyle="1" w:styleId="DINBold65pt">
    <w:name w:val="DIN Bold 6.5pt"/>
    <w:basedOn w:val="Normal"/>
    <w:qFormat/>
    <w:rsid w:val="009C6CD0"/>
    <w:pPr>
      <w:spacing w:before="0" w:after="80" w:line="160" w:lineRule="exact"/>
    </w:pPr>
    <w:rPr>
      <w:rFonts w:ascii="DIN" w:eastAsia="Calibri" w:hAnsi="DIN"/>
      <w:b/>
      <w:color w:val="515151"/>
      <w:sz w:val="13"/>
      <w:szCs w:val="22"/>
      <w:lang w:eastAsia="en-US"/>
    </w:rPr>
  </w:style>
  <w:style w:type="character" w:styleId="Lienhypertexte">
    <w:name w:val="Hyperlink"/>
    <w:rsid w:val="00DE122F"/>
    <w:rPr>
      <w:color w:val="0000FF"/>
      <w:u w:val="single"/>
    </w:rPr>
  </w:style>
  <w:style w:type="paragraph" w:styleId="Notedebasdepage">
    <w:name w:val="footnote text"/>
    <w:basedOn w:val="Normal"/>
    <w:link w:val="NotedebasdepageCar"/>
    <w:rsid w:val="005C0696"/>
  </w:style>
  <w:style w:type="character" w:customStyle="1" w:styleId="NotedebasdepageCar">
    <w:name w:val="Note de bas de page Car"/>
    <w:link w:val="Notedebasdepage"/>
    <w:rsid w:val="005C0696"/>
    <w:rPr>
      <w:rFonts w:ascii="Arial" w:hAnsi="Arial"/>
      <w:sz w:val="24"/>
      <w:szCs w:val="24"/>
      <w:lang w:eastAsia="de-CH"/>
    </w:rPr>
  </w:style>
  <w:style w:type="character" w:styleId="Appelnotedebasdep">
    <w:name w:val="footnote reference"/>
    <w:rsid w:val="005C0696"/>
    <w:rPr>
      <w:vertAlign w:val="superscript"/>
    </w:rPr>
  </w:style>
  <w:style w:type="character" w:styleId="Marquedecommentaire">
    <w:name w:val="annotation reference"/>
    <w:rsid w:val="00A86D05"/>
    <w:rPr>
      <w:sz w:val="16"/>
      <w:szCs w:val="16"/>
    </w:rPr>
  </w:style>
  <w:style w:type="paragraph" w:styleId="Commentaire">
    <w:name w:val="annotation text"/>
    <w:basedOn w:val="Normal"/>
    <w:link w:val="CommentaireCar"/>
    <w:rsid w:val="00A86D05"/>
    <w:rPr>
      <w:sz w:val="20"/>
      <w:szCs w:val="20"/>
    </w:rPr>
  </w:style>
  <w:style w:type="character" w:customStyle="1" w:styleId="CommentaireCar">
    <w:name w:val="Commentaire Car"/>
    <w:link w:val="Commentaire"/>
    <w:rsid w:val="00A86D05"/>
    <w:rPr>
      <w:rFonts w:ascii="Arial" w:hAnsi="Arial"/>
      <w:lang w:val="fr-FR" w:eastAsia="de-CH"/>
    </w:rPr>
  </w:style>
  <w:style w:type="paragraph" w:styleId="Objetducommentaire">
    <w:name w:val="annotation subject"/>
    <w:basedOn w:val="Commentaire"/>
    <w:next w:val="Commentaire"/>
    <w:link w:val="ObjetducommentaireCar"/>
    <w:rsid w:val="00A86D05"/>
    <w:rPr>
      <w:b/>
      <w:bCs/>
    </w:rPr>
  </w:style>
  <w:style w:type="character" w:customStyle="1" w:styleId="ObjetducommentaireCar">
    <w:name w:val="Objet du commentaire Car"/>
    <w:link w:val="Objetducommentaire"/>
    <w:rsid w:val="00A86D05"/>
    <w:rPr>
      <w:rFonts w:ascii="Arial" w:hAnsi="Arial"/>
      <w:b/>
      <w:bCs/>
      <w:lang w:val="fr-FR" w:eastAsia="de-CH"/>
    </w:rPr>
  </w:style>
  <w:style w:type="character" w:styleId="Lienhypertextesuivivisit">
    <w:name w:val="FollowedHyperlink"/>
    <w:basedOn w:val="Policepardfaut"/>
    <w:rsid w:val="00CD74B4"/>
    <w:rPr>
      <w:color w:val="800080" w:themeColor="followedHyperlink"/>
      <w:u w:val="single"/>
    </w:rPr>
  </w:style>
  <w:style w:type="paragraph" w:styleId="Rvision">
    <w:name w:val="Revision"/>
    <w:hidden/>
    <w:uiPriority w:val="99"/>
    <w:semiHidden/>
    <w:rsid w:val="00FA5D4A"/>
    <w:rPr>
      <w:rFonts w:ascii="Arial" w:hAnsi="Arial"/>
      <w:sz w:val="24"/>
      <w:szCs w:val="24"/>
    </w:rPr>
  </w:style>
  <w:style w:type="paragraph" w:styleId="Paragraphedeliste">
    <w:name w:val="List Paragraph"/>
    <w:basedOn w:val="Normal"/>
    <w:uiPriority w:val="34"/>
    <w:qFormat/>
    <w:rsid w:val="00090188"/>
    <w:pPr>
      <w:ind w:left="720"/>
      <w:contextualSpacing/>
    </w:pPr>
  </w:style>
  <w:style w:type="paragraph" w:customStyle="1" w:styleId="p1">
    <w:name w:val="p1"/>
    <w:basedOn w:val="Normal"/>
    <w:rsid w:val="00FE3FA0"/>
    <w:pPr>
      <w:spacing w:before="0"/>
    </w:pPr>
    <w:rPr>
      <w:rFonts w:ascii="Helvetica" w:hAnsi="Helvetica"/>
      <w:sz w:val="15"/>
      <w:szCs w:val="15"/>
      <w:lang w:eastAsia="zh-CN"/>
    </w:rPr>
  </w:style>
  <w:style w:type="character" w:customStyle="1" w:styleId="apple-converted-space">
    <w:name w:val="apple-converted-space"/>
    <w:basedOn w:val="Policepardfaut"/>
    <w:rsid w:val="00FE3FA0"/>
  </w:style>
  <w:style w:type="paragraph" w:styleId="Explorateurdedocuments">
    <w:name w:val="Document Map"/>
    <w:basedOn w:val="Normal"/>
    <w:link w:val="ExplorateurdedocumentsCar"/>
    <w:semiHidden/>
    <w:unhideWhenUsed/>
    <w:rsid w:val="00CF5365"/>
    <w:pPr>
      <w:spacing w:before="0"/>
    </w:pPr>
    <w:rPr>
      <w:rFonts w:ascii="Times New Roman" w:hAnsi="Times New Roman"/>
    </w:rPr>
  </w:style>
  <w:style w:type="character" w:customStyle="1" w:styleId="ExplorateurdedocumentsCar">
    <w:name w:val="Explorateur de documents Car"/>
    <w:basedOn w:val="Policepardfaut"/>
    <w:link w:val="Explorateurdedocuments"/>
    <w:semiHidden/>
    <w:rsid w:val="00CF5365"/>
    <w:rPr>
      <w:sz w:val="24"/>
      <w:szCs w:val="24"/>
    </w:rPr>
  </w:style>
  <w:style w:type="character" w:styleId="Mentionnonrsolue">
    <w:name w:val="Unresolved Mention"/>
    <w:basedOn w:val="Policepardfaut"/>
    <w:uiPriority w:val="99"/>
    <w:semiHidden/>
    <w:unhideWhenUsed/>
    <w:rsid w:val="00B66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02473">
      <w:bodyDiv w:val="1"/>
      <w:marLeft w:val="0"/>
      <w:marRight w:val="0"/>
      <w:marTop w:val="0"/>
      <w:marBottom w:val="0"/>
      <w:divBdr>
        <w:top w:val="none" w:sz="0" w:space="0" w:color="auto"/>
        <w:left w:val="none" w:sz="0" w:space="0" w:color="auto"/>
        <w:bottom w:val="none" w:sz="0" w:space="0" w:color="auto"/>
        <w:right w:val="none" w:sz="0" w:space="0" w:color="auto"/>
      </w:divBdr>
    </w:div>
    <w:div w:id="690299691">
      <w:bodyDiv w:val="1"/>
      <w:marLeft w:val="0"/>
      <w:marRight w:val="0"/>
      <w:marTop w:val="0"/>
      <w:marBottom w:val="0"/>
      <w:divBdr>
        <w:top w:val="none" w:sz="0" w:space="0" w:color="auto"/>
        <w:left w:val="none" w:sz="0" w:space="0" w:color="auto"/>
        <w:bottom w:val="none" w:sz="0" w:space="0" w:color="auto"/>
        <w:right w:val="none" w:sz="0" w:space="0" w:color="auto"/>
      </w:divBdr>
    </w:div>
    <w:div w:id="712929713">
      <w:bodyDiv w:val="1"/>
      <w:marLeft w:val="0"/>
      <w:marRight w:val="0"/>
      <w:marTop w:val="0"/>
      <w:marBottom w:val="0"/>
      <w:divBdr>
        <w:top w:val="none" w:sz="0" w:space="0" w:color="auto"/>
        <w:left w:val="none" w:sz="0" w:space="0" w:color="auto"/>
        <w:bottom w:val="none" w:sz="0" w:space="0" w:color="auto"/>
        <w:right w:val="none" w:sz="0" w:space="0" w:color="auto"/>
      </w:divBdr>
    </w:div>
    <w:div w:id="854538103">
      <w:bodyDiv w:val="1"/>
      <w:marLeft w:val="0"/>
      <w:marRight w:val="0"/>
      <w:marTop w:val="0"/>
      <w:marBottom w:val="0"/>
      <w:divBdr>
        <w:top w:val="none" w:sz="0" w:space="0" w:color="auto"/>
        <w:left w:val="none" w:sz="0" w:space="0" w:color="auto"/>
        <w:bottom w:val="none" w:sz="0" w:space="0" w:color="auto"/>
        <w:right w:val="none" w:sz="0" w:space="0" w:color="auto"/>
      </w:divBdr>
    </w:div>
    <w:div w:id="1418676347">
      <w:bodyDiv w:val="1"/>
      <w:marLeft w:val="0"/>
      <w:marRight w:val="0"/>
      <w:marTop w:val="0"/>
      <w:marBottom w:val="0"/>
      <w:divBdr>
        <w:top w:val="none" w:sz="0" w:space="0" w:color="auto"/>
        <w:left w:val="none" w:sz="0" w:space="0" w:color="auto"/>
        <w:bottom w:val="none" w:sz="0" w:space="0" w:color="auto"/>
        <w:right w:val="none" w:sz="0" w:space="0" w:color="auto"/>
      </w:divBdr>
    </w:div>
    <w:div w:id="1432579807">
      <w:bodyDiv w:val="1"/>
      <w:marLeft w:val="0"/>
      <w:marRight w:val="0"/>
      <w:marTop w:val="0"/>
      <w:marBottom w:val="0"/>
      <w:divBdr>
        <w:top w:val="none" w:sz="0" w:space="0" w:color="auto"/>
        <w:left w:val="none" w:sz="0" w:space="0" w:color="auto"/>
        <w:bottom w:val="none" w:sz="0" w:space="0" w:color="auto"/>
        <w:right w:val="none" w:sz="0" w:space="0" w:color="auto"/>
      </w:divBdr>
    </w:div>
    <w:div w:id="1572040031">
      <w:bodyDiv w:val="1"/>
      <w:marLeft w:val="0"/>
      <w:marRight w:val="0"/>
      <w:marTop w:val="0"/>
      <w:marBottom w:val="0"/>
      <w:divBdr>
        <w:top w:val="none" w:sz="0" w:space="0" w:color="auto"/>
        <w:left w:val="none" w:sz="0" w:space="0" w:color="auto"/>
        <w:bottom w:val="none" w:sz="0" w:space="0" w:color="auto"/>
        <w:right w:val="none" w:sz="0" w:space="0" w:color="auto"/>
      </w:divBdr>
      <w:divsChild>
        <w:div w:id="45643493">
          <w:marLeft w:val="0"/>
          <w:marRight w:val="0"/>
          <w:marTop w:val="0"/>
          <w:marBottom w:val="0"/>
          <w:divBdr>
            <w:top w:val="none" w:sz="0" w:space="0" w:color="auto"/>
            <w:left w:val="none" w:sz="0" w:space="0" w:color="auto"/>
            <w:bottom w:val="none" w:sz="0" w:space="0" w:color="auto"/>
            <w:right w:val="none" w:sz="0" w:space="0" w:color="auto"/>
          </w:divBdr>
          <w:divsChild>
            <w:div w:id="373309975">
              <w:marLeft w:val="210"/>
              <w:marRight w:val="210"/>
              <w:marTop w:val="0"/>
              <w:marBottom w:val="0"/>
              <w:divBdr>
                <w:top w:val="none" w:sz="0" w:space="0" w:color="auto"/>
                <w:left w:val="none" w:sz="0" w:space="0" w:color="auto"/>
                <w:bottom w:val="none" w:sz="0" w:space="0" w:color="auto"/>
                <w:right w:val="none" w:sz="0" w:space="0" w:color="auto"/>
              </w:divBdr>
              <w:divsChild>
                <w:div w:id="619383496">
                  <w:marLeft w:val="375"/>
                  <w:marRight w:val="0"/>
                  <w:marTop w:val="100"/>
                  <w:marBottom w:val="0"/>
                  <w:divBdr>
                    <w:top w:val="none" w:sz="0" w:space="0" w:color="auto"/>
                    <w:left w:val="none" w:sz="0" w:space="0" w:color="auto"/>
                    <w:bottom w:val="none" w:sz="0" w:space="0" w:color="auto"/>
                    <w:right w:val="none" w:sz="0" w:space="0" w:color="auto"/>
                  </w:divBdr>
                  <w:divsChild>
                    <w:div w:id="1660763358">
                      <w:marLeft w:val="0"/>
                      <w:marRight w:val="0"/>
                      <w:marTop w:val="0"/>
                      <w:marBottom w:val="0"/>
                      <w:divBdr>
                        <w:top w:val="none" w:sz="0" w:space="0" w:color="auto"/>
                        <w:left w:val="none" w:sz="0" w:space="0" w:color="auto"/>
                        <w:bottom w:val="none" w:sz="0" w:space="0" w:color="auto"/>
                        <w:right w:val="none" w:sz="0" w:space="0" w:color="auto"/>
                      </w:divBdr>
                      <w:divsChild>
                        <w:div w:id="1505440841">
                          <w:marLeft w:val="0"/>
                          <w:marRight w:val="0"/>
                          <w:marTop w:val="0"/>
                          <w:marBottom w:val="0"/>
                          <w:divBdr>
                            <w:top w:val="none" w:sz="0" w:space="0" w:color="auto"/>
                            <w:left w:val="none" w:sz="0" w:space="0" w:color="auto"/>
                            <w:bottom w:val="none" w:sz="0" w:space="0" w:color="auto"/>
                            <w:right w:val="none" w:sz="0" w:space="0" w:color="auto"/>
                          </w:divBdr>
                          <w:divsChild>
                            <w:div w:id="1835758452">
                              <w:marLeft w:val="0"/>
                              <w:marRight w:val="0"/>
                              <w:marTop w:val="0"/>
                              <w:marBottom w:val="0"/>
                              <w:divBdr>
                                <w:top w:val="none" w:sz="0" w:space="0" w:color="auto"/>
                                <w:left w:val="none" w:sz="0" w:space="0" w:color="auto"/>
                                <w:bottom w:val="none" w:sz="0" w:space="0" w:color="auto"/>
                                <w:right w:val="none" w:sz="0" w:space="0" w:color="auto"/>
                              </w:divBdr>
                              <w:divsChild>
                                <w:div w:id="72312615">
                                  <w:marLeft w:val="0"/>
                                  <w:marRight w:val="0"/>
                                  <w:marTop w:val="0"/>
                                  <w:marBottom w:val="0"/>
                                  <w:divBdr>
                                    <w:top w:val="none" w:sz="0" w:space="0" w:color="auto"/>
                                    <w:left w:val="none" w:sz="0" w:space="0" w:color="auto"/>
                                    <w:bottom w:val="none" w:sz="0" w:space="0" w:color="auto"/>
                                    <w:right w:val="none" w:sz="0" w:space="0" w:color="auto"/>
                                  </w:divBdr>
                                  <w:divsChild>
                                    <w:div w:id="16329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min.ch/opc/de/classified-compilation/19830377/index.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afu.admin.ch/luft/00575/00581/index.html?lang=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o.apps.be.ch" TargetMode="External"/><Relationship Id="rId5" Type="http://schemas.openxmlformats.org/officeDocument/2006/relationships/numbering" Target="numbering.xml"/><Relationship Id="rId15" Type="http://schemas.openxmlformats.org/officeDocument/2006/relationships/hyperlink" Target="https://www.bafu.admin.ch/bafu/de/home/themen/recht/geltendes-umweltrecht.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min.ch/opc/de/classified-compilation/19930254/index.html"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EBAC7724E70B44CB387BF822FEE115E" ma:contentTypeVersion="13" ma:contentTypeDescription="Ein neues Dokument erstellen." ma:contentTypeScope="" ma:versionID="3e3de44e1d2f1241432fc85766f84e88">
  <xsd:schema xmlns:xsd="http://www.w3.org/2001/XMLSchema" xmlns:xs="http://www.w3.org/2001/XMLSchema" xmlns:p="http://schemas.microsoft.com/office/2006/metadata/properties" xmlns:ns2="01860a0e-8d39-4c99-aab7-06854dc052e0" xmlns:ns3="e2fd07d6-a571-496d-adf1-6875ccc2e1b0" targetNamespace="http://schemas.microsoft.com/office/2006/metadata/properties" ma:root="true" ma:fieldsID="59d41d1191d382b94f0e0bbc83ce0826" ns2:_="" ns3:_="">
    <xsd:import namespace="01860a0e-8d39-4c99-aab7-06854dc052e0"/>
    <xsd:import namespace="e2fd07d6-a571-496d-adf1-6875ccc2e1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60a0e-8d39-4c99-aab7-06854dc05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fd07d6-a571-496d-adf1-6875ccc2e1b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06ED3-5C1E-4202-B51C-B0874D581C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942FEF-2087-4DA2-9E00-96C4ADB4B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60a0e-8d39-4c99-aab7-06854dc052e0"/>
    <ds:schemaRef ds:uri="e2fd07d6-a571-496d-adf1-6875ccc2e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9EFEC4-5278-40E8-8919-7AF81995C2CE}">
  <ds:schemaRefs>
    <ds:schemaRef ds:uri="http://schemas.microsoft.com/sharepoint/v3/contenttype/forms"/>
  </ds:schemaRefs>
</ds:datastoreItem>
</file>

<file path=customXml/itemProps4.xml><?xml version="1.0" encoding="utf-8"?>
<ds:datastoreItem xmlns:ds="http://schemas.openxmlformats.org/officeDocument/2006/customXml" ds:itemID="{97430AE6-9338-418F-B27A-6092B475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3926</Words>
  <Characters>22029</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Baustellenkontrollen</vt:lpstr>
    </vt:vector>
  </TitlesOfParts>
  <Company>Binningen</Company>
  <LinksUpToDate>false</LinksUpToDate>
  <CharactersWithSpaces>25904</CharactersWithSpaces>
  <SharedDoc>false</SharedDoc>
  <HLinks>
    <vt:vector size="6" baseType="variant">
      <vt:variant>
        <vt:i4>458818</vt:i4>
      </vt:variant>
      <vt:variant>
        <vt:i4>0</vt:i4>
      </vt:variant>
      <vt:variant>
        <vt:i4>0</vt:i4>
      </vt:variant>
      <vt:variant>
        <vt:i4>5</vt:i4>
      </vt:variant>
      <vt:variant>
        <vt:lpwstr>http://www.bafu.admin.ch/luft/00575/00581/index.html?lang=de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Baustellenkontrollen</dc:title>
  <dc:creator>Hofer Jürg</dc:creator>
  <cp:lastModifiedBy>Marc Roethlisberger</cp:lastModifiedBy>
  <cp:revision>12</cp:revision>
  <cp:lastPrinted>2015-04-14T15:11:00Z</cp:lastPrinted>
  <dcterms:created xsi:type="dcterms:W3CDTF">2022-08-31T08:36:00Z</dcterms:created>
  <dcterms:modified xsi:type="dcterms:W3CDTF">2022-11-07T08:09:00Z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0x0101002EBAC7724E70B44CB387BF822FEE115E</vt:lpwstr>
  </property>
</Properties>
</file>